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69BE7231"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F205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E8B3EE6" w:rsidR="00D36669" w:rsidRPr="00B900DD" w:rsidRDefault="00FF205F" w:rsidP="00D36669">
      <w:pPr>
        <w:spacing w:after="0"/>
        <w:jc w:val="center"/>
        <w:outlineLvl w:val="0"/>
        <w:rPr>
          <w:rFonts w:ascii="Trebuchet MS" w:hAnsi="Trebuchet MS"/>
          <w:b/>
          <w:sz w:val="20"/>
        </w:rPr>
      </w:pPr>
      <w:r>
        <w:rPr>
          <w:rFonts w:ascii="Trebuchet MS" w:hAnsi="Trebuchet MS"/>
          <w:b/>
          <w:sz w:val="28"/>
        </w:rPr>
        <w:t>001286</w:t>
      </w:r>
    </w:p>
    <w:p w14:paraId="5AD36253" w14:textId="2AD69617" w:rsidR="00BF33BD" w:rsidRPr="00B900DD" w:rsidRDefault="00FF205F" w:rsidP="00D36669">
      <w:pPr>
        <w:spacing w:after="0"/>
        <w:jc w:val="center"/>
        <w:outlineLvl w:val="0"/>
        <w:rPr>
          <w:rFonts w:ascii="Trebuchet MS" w:hAnsi="Trebuchet MS"/>
          <w:b/>
          <w:sz w:val="28"/>
        </w:rPr>
      </w:pPr>
      <w:r>
        <w:rPr>
          <w:rFonts w:ascii="Trebuchet MS" w:hAnsi="Trebuchet MS"/>
          <w:b/>
          <w:sz w:val="28"/>
        </w:rPr>
        <w:t>REGION LIMA - HOSP HUACHO-HUAURA-OYON Y SERV BASICOS DE SALUD</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90183C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F205F">
        <w:rPr>
          <w:rFonts w:ascii="Trebuchet MS" w:hAnsi="Trebuchet MS"/>
          <w:sz w:val="16"/>
        </w:rPr>
        <w:t>99,700,739.70</w:t>
      </w:r>
      <w:r w:rsidRPr="00B900DD">
        <w:rPr>
          <w:rFonts w:ascii="Trebuchet MS" w:hAnsi="Trebuchet MS"/>
          <w:sz w:val="16"/>
        </w:rPr>
        <w:t xml:space="preserve"> soles / </w:t>
      </w:r>
      <w:r w:rsidR="00FF205F">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C9D39E2" w14:textId="6DD7F076"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 LA SALUD</w:t>
      </w:r>
    </w:p>
    <w:p w14:paraId="36C28AD6" w14:textId="017CB138"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49,064,568.94</w:t>
      </w:r>
      <w:r>
        <w:rPr>
          <w:rFonts w:ascii="Trebuchet MS" w:hAnsi="Trebuchet MS"/>
          <w:sz w:val="16"/>
        </w:rPr>
        <w:t xml:space="preserve"> soles / </w:t>
      </w:r>
      <w:r>
        <w:rPr>
          <w:rFonts w:ascii="Trebuchet MS" w:hAnsi="Trebuchet MS"/>
          <w:sz w:val="16"/>
        </w:rPr>
        <w:t>49.2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05517C5"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7931F1FA" w14:textId="00FFCB2A"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w:t>
      </w:r>
    </w:p>
    <w:p w14:paraId="0C1CFD48" w14:textId="13C2208A"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19,592,733.06</w:t>
      </w:r>
      <w:r>
        <w:rPr>
          <w:rFonts w:ascii="Trebuchet MS" w:hAnsi="Trebuchet MS"/>
          <w:sz w:val="16"/>
        </w:rPr>
        <w:t xml:space="preserve"> soles / </w:t>
      </w:r>
      <w:r>
        <w:rPr>
          <w:rFonts w:ascii="Trebuchet MS" w:hAnsi="Trebuchet MS"/>
          <w:sz w:val="16"/>
        </w:rPr>
        <w:t>19.6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F2D7791"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0037E265" w14:textId="0E0E3672"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7AF4E35A" w14:textId="798594FC"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12,322,043.07</w:t>
      </w:r>
      <w:r>
        <w:rPr>
          <w:rFonts w:ascii="Trebuchet MS" w:hAnsi="Trebuchet MS"/>
          <w:sz w:val="16"/>
        </w:rPr>
        <w:t xml:space="preserve"> soles / </w:t>
      </w:r>
      <w:r>
        <w:rPr>
          <w:rFonts w:ascii="Trebuchet MS" w:hAnsi="Trebuchet MS"/>
          <w:sz w:val="16"/>
        </w:rPr>
        <w:t>12.3</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FC2E969"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44B769A2" w14:textId="4856888D"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4B5C3535" w14:textId="75B2EB1A"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8,692,821.09</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B72056D"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7676289A" w14:textId="57352F38"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2E009F39" w14:textId="4819EFF6"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8,705,915.05</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8E90A2C"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050F2F7C" w14:textId="060887DF"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29D6471" w14:textId="538ECF28" w:rsidR="00FF205F" w:rsidRDefault="00FF205F" w:rsidP="00FF205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1,322,658.49</w:t>
      </w:r>
      <w:r>
        <w:rPr>
          <w:rFonts w:ascii="Trebuchet MS" w:hAnsi="Trebuchet MS"/>
          <w:sz w:val="16"/>
        </w:rPr>
        <w:t xml:space="preserve"> soles / </w:t>
      </w:r>
      <w:r>
        <w:rPr>
          <w:rFonts w:ascii="Trebuchet MS" w:hAnsi="Trebuchet MS"/>
          <w:sz w:val="16"/>
        </w:rPr>
        <w:t>1.3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B2305F6" w14:textId="77777777" w:rsidR="00FF205F" w:rsidRPr="00B900DD" w:rsidRDefault="00FF205F" w:rsidP="00FF205F">
      <w:pPr>
        <w:tabs>
          <w:tab w:val="left" w:pos="1276"/>
          <w:tab w:val="right" w:leader="dot" w:pos="9923"/>
        </w:tabs>
        <w:spacing w:after="0" w:line="240" w:lineRule="auto"/>
        <w:ind w:left="714"/>
        <w:jc w:val="both"/>
        <w:rPr>
          <w:rFonts w:ascii="Trebuchet MS" w:hAnsi="Trebuchet MS"/>
          <w:sz w:val="16"/>
        </w:rPr>
      </w:pPr>
    </w:p>
    <w:p w14:paraId="0931C584" w14:textId="1F6B8158" w:rsidR="00622956" w:rsidRPr="00B900DD" w:rsidRDefault="00FF205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ED84E49" w:rsidR="00622956" w:rsidRPr="00B900DD" w:rsidRDefault="00FF205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597A8CB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F205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FF205F">
        <w:rPr>
          <w:rFonts w:ascii="Trebuchet MS" w:hAnsi="Trebuchet MS"/>
          <w:sz w:val="16"/>
        </w:rPr>
        <w:t>10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3652B3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F205F">
        <w:rPr>
          <w:rFonts w:ascii="Trebuchet MS" w:hAnsi="Trebuchet MS"/>
          <w:b/>
          <w:sz w:val="20"/>
        </w:rPr>
        <w:t>04-OCTUBRE-2024</w:t>
      </w:r>
    </w:p>
    <w:p w14:paraId="13948C14" w14:textId="60687576" w:rsidR="003D5D70" w:rsidRDefault="00FF205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226F0AAF" wp14:editId="6A0AE38E">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191BF9AA" w:rsidR="003D5D70" w:rsidRPr="00B900DD" w:rsidRDefault="00FF205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145B437" wp14:editId="4FCC2C59">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FF205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F205F">
        <w:trPr>
          <w:jc w:val="center"/>
        </w:trPr>
        <w:tc>
          <w:tcPr>
            <w:tcW w:w="5456" w:type="dxa"/>
            <w:shd w:val="clear" w:color="auto" w:fill="auto"/>
          </w:tcPr>
          <w:p w14:paraId="1307ED02" w14:textId="6CB838CB" w:rsidR="00D4297F" w:rsidRPr="00B900DD" w:rsidRDefault="00FF205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267B6C2" wp14:editId="20D7F6D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D88B9DA" w:rsidR="00D4297F" w:rsidRPr="00B900DD" w:rsidRDefault="00FF205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714EA7AD" wp14:editId="360D042B">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403CE2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F205F">
        <w:rPr>
          <w:rFonts w:ascii="Trebuchet MS" w:hAnsi="Trebuchet MS"/>
          <w:sz w:val="20"/>
          <w:u w:val="double"/>
        </w:rPr>
        <w:t>99,700,739.70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F205F">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F205F">
        <w:trPr>
          <w:jc w:val="center"/>
        </w:trPr>
        <w:tc>
          <w:tcPr>
            <w:tcW w:w="14256" w:type="dxa"/>
            <w:shd w:val="clear" w:color="auto" w:fill="auto"/>
          </w:tcPr>
          <w:p w14:paraId="252EE61D" w14:textId="04CC527C" w:rsidR="002C48A9" w:rsidRPr="00B900DD" w:rsidRDefault="00FF205F"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2D8524CE" wp14:editId="63C7D9DB">
                  <wp:extent cx="8743265" cy="209912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099127"/>
                          </a:xfrm>
                          <a:prstGeom prst="rect">
                            <a:avLst/>
                          </a:prstGeom>
                        </pic:spPr>
                      </pic:pic>
                    </a:graphicData>
                  </a:graphic>
                </wp:inline>
              </w:drawing>
            </w:r>
          </w:p>
        </w:tc>
      </w:tr>
      <w:tr w:rsidR="002C48A9" w:rsidRPr="00B900DD" w14:paraId="65B1A4D0" w14:textId="77777777" w:rsidTr="00FF205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F205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F205F">
        <w:trPr>
          <w:jc w:val="center"/>
        </w:trPr>
        <w:tc>
          <w:tcPr>
            <w:tcW w:w="8359" w:type="dxa"/>
            <w:shd w:val="clear" w:color="auto" w:fill="auto"/>
          </w:tcPr>
          <w:p w14:paraId="7DD25D56" w14:textId="47130A5A" w:rsidR="002C48A9" w:rsidRPr="00B900DD" w:rsidRDefault="00FF205F" w:rsidP="00D3688B">
            <w:pPr>
              <w:jc w:val="center"/>
              <w:rPr>
                <w:rFonts w:ascii="Trebuchet MS" w:hAnsi="Trebuchet MS"/>
                <w:sz w:val="16"/>
              </w:rPr>
            </w:pPr>
            <w:r>
              <w:rPr>
                <w:rFonts w:ascii="Trebuchet MS" w:hAnsi="Trebuchet MS"/>
                <w:noProof/>
                <w:sz w:val="16"/>
                <w:lang w:val="es-PE" w:eastAsia="es-PE"/>
              </w:rPr>
              <w:drawing>
                <wp:inline distT="0" distB="0" distL="0" distR="0" wp14:anchorId="4080F144" wp14:editId="0F86B557">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623FAC6" w:rsidR="002C48A9" w:rsidRPr="00B900DD" w:rsidRDefault="00FF205F"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D5835E6" wp14:editId="359B12E8">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3BD19C9E" w14:textId="77777777" w:rsidTr="00FF205F">
        <w:trPr>
          <w:cantSplit/>
        </w:trPr>
        <w:tc>
          <w:tcPr>
            <w:tcW w:w="15163" w:type="dxa"/>
            <w:shd w:val="clear" w:color="auto" w:fill="auto"/>
          </w:tcPr>
          <w:p w14:paraId="22BB8153" w14:textId="1FD0AFAB"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49,064,568.94</w:t>
            </w:r>
            <w:r w:rsidRPr="00252B61">
              <w:rPr>
                <w:rFonts w:ascii="Trebuchet MS" w:hAnsi="Trebuchet MS"/>
                <w:spacing w:val="-2"/>
                <w:sz w:val="18"/>
                <w:u w:val="single"/>
              </w:rPr>
              <w:t xml:space="preserve"> soles / </w:t>
            </w:r>
            <w:r>
              <w:rPr>
                <w:rFonts w:ascii="Trebuchet MS" w:hAnsi="Trebuchet MS"/>
                <w:spacing w:val="-2"/>
                <w:sz w:val="18"/>
                <w:u w:val="single"/>
              </w:rPr>
              <w:t>49.2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E5D09FF" w14:textId="5DA78E80"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0012BA84" wp14:editId="3092A03D">
                  <wp:extent cx="9418206" cy="5523366"/>
                  <wp:effectExtent l="0" t="0" r="0" b="127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23366"/>
                          </a:xfrm>
                          <a:prstGeom prst="rect">
                            <a:avLst/>
                          </a:prstGeom>
                        </pic:spPr>
                      </pic:pic>
                    </a:graphicData>
                  </a:graphic>
                </wp:inline>
              </w:drawing>
            </w:r>
          </w:p>
          <w:p w14:paraId="225541FF" w14:textId="6D52BD25" w:rsidR="00FF205F" w:rsidRPr="00252B61" w:rsidRDefault="00FF205F" w:rsidP="004C762E">
            <w:pPr>
              <w:spacing w:before="120" w:line="360" w:lineRule="auto"/>
              <w:jc w:val="both"/>
              <w:rPr>
                <w:rFonts w:ascii="Trebuchet MS" w:hAnsi="Trebuchet MS"/>
                <w:noProof/>
                <w:sz w:val="16"/>
                <w:lang w:eastAsia="es-ES"/>
              </w:rPr>
            </w:pPr>
            <w:r>
              <w:rPr>
                <w:rFonts w:ascii="Trebuchet MS" w:hAnsi="Trebuchet MS"/>
                <w:sz w:val="16"/>
              </w:rPr>
              <w:t>Sub Genérica Detallada 2.1.1.3  PERSONAL DE LA SALUD</w:t>
            </w:r>
          </w:p>
        </w:tc>
      </w:tr>
    </w:tbl>
    <w:p w14:paraId="6CDB305F" w14:textId="2FF6537F"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68C2B2D5" w14:textId="77777777" w:rsidTr="00FF205F">
        <w:trPr>
          <w:cantSplit/>
        </w:trPr>
        <w:tc>
          <w:tcPr>
            <w:tcW w:w="15163" w:type="dxa"/>
            <w:shd w:val="clear" w:color="auto" w:fill="auto"/>
          </w:tcPr>
          <w:p w14:paraId="0F75B946" w14:textId="4781A324"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19,592,733.06</w:t>
            </w:r>
            <w:r w:rsidRPr="00252B61">
              <w:rPr>
                <w:rFonts w:ascii="Trebuchet MS" w:hAnsi="Trebuchet MS"/>
                <w:spacing w:val="-2"/>
                <w:sz w:val="18"/>
                <w:u w:val="single"/>
              </w:rPr>
              <w:t xml:space="preserve"> soles / </w:t>
            </w:r>
            <w:r>
              <w:rPr>
                <w:rFonts w:ascii="Trebuchet MS" w:hAnsi="Trebuchet MS"/>
                <w:spacing w:val="-2"/>
                <w:sz w:val="18"/>
                <w:u w:val="single"/>
              </w:rPr>
              <w:t>19.6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515905" w14:textId="549A536B"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3F7F05E4" wp14:editId="4A87FB3C">
                  <wp:extent cx="9418206" cy="5498598"/>
                  <wp:effectExtent l="0" t="0" r="0" b="6985"/>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498598"/>
                          </a:xfrm>
                          <a:prstGeom prst="rect">
                            <a:avLst/>
                          </a:prstGeom>
                        </pic:spPr>
                      </pic:pic>
                    </a:graphicData>
                  </a:graphic>
                </wp:inline>
              </w:drawing>
            </w:r>
          </w:p>
          <w:p w14:paraId="75D0DD32" w14:textId="29EDDB05" w:rsidR="00FF205F" w:rsidRPr="00252B61" w:rsidRDefault="00FF205F"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17EDF93E" w14:textId="3F659244" w:rsidR="00FF205F" w:rsidRDefault="00FF205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200456B1" w14:textId="77777777" w:rsidTr="00FF205F">
        <w:trPr>
          <w:cantSplit/>
        </w:trPr>
        <w:tc>
          <w:tcPr>
            <w:tcW w:w="15163" w:type="dxa"/>
            <w:shd w:val="clear" w:color="auto" w:fill="auto"/>
          </w:tcPr>
          <w:p w14:paraId="6BBA3765" w14:textId="6B790CD1"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12,322,043.07</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EC19C5" w14:textId="159975FB"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3B4FE597" wp14:editId="4346B199">
                  <wp:extent cx="9251018" cy="2000053"/>
                  <wp:effectExtent l="0" t="0" r="7620" b="635"/>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2000053"/>
                          </a:xfrm>
                          <a:prstGeom prst="rect">
                            <a:avLst/>
                          </a:prstGeom>
                        </pic:spPr>
                      </pic:pic>
                    </a:graphicData>
                  </a:graphic>
                </wp:inline>
              </w:drawing>
            </w:r>
          </w:p>
          <w:p w14:paraId="39A592FA" w14:textId="02F03C44" w:rsidR="00FF205F" w:rsidRPr="00252B61" w:rsidRDefault="00FF205F" w:rsidP="004C762E">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6A9034F" w14:textId="4E324FBD" w:rsidR="00FF205F" w:rsidRDefault="00FF205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69B2A9EF" w14:textId="77777777" w:rsidTr="00FF205F">
        <w:trPr>
          <w:cantSplit/>
        </w:trPr>
        <w:tc>
          <w:tcPr>
            <w:tcW w:w="15163" w:type="dxa"/>
            <w:shd w:val="clear" w:color="auto" w:fill="auto"/>
          </w:tcPr>
          <w:p w14:paraId="68EBE140" w14:textId="4B1D455C"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8,692,821.09</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2D37AE" w14:textId="70A9364E"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6953357" wp14:editId="1BF13E3B">
                  <wp:extent cx="9151945" cy="3678116"/>
                  <wp:effectExtent l="0" t="0" r="0"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2DBDE97A" w14:textId="48D273ED" w:rsidR="00FF205F" w:rsidRPr="00252B61" w:rsidRDefault="00FF205F" w:rsidP="004C762E">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7B29F30D" w14:textId="37A39F43" w:rsidR="00FF205F" w:rsidRDefault="00FF205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026C7F0B" w14:textId="77777777" w:rsidTr="00FF205F">
        <w:trPr>
          <w:cantSplit/>
        </w:trPr>
        <w:tc>
          <w:tcPr>
            <w:tcW w:w="15163" w:type="dxa"/>
            <w:shd w:val="clear" w:color="auto" w:fill="auto"/>
          </w:tcPr>
          <w:p w14:paraId="003D9D26" w14:textId="2F7B5945"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8,705,915.05</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6C26AAF" w14:textId="0D238280"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65214C9" wp14:editId="701291F9">
                  <wp:extent cx="9151945" cy="4161100"/>
                  <wp:effectExtent l="0" t="0" r="0" b="0"/>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4161100"/>
                          </a:xfrm>
                          <a:prstGeom prst="rect">
                            <a:avLst/>
                          </a:prstGeom>
                        </pic:spPr>
                      </pic:pic>
                    </a:graphicData>
                  </a:graphic>
                </wp:inline>
              </w:drawing>
            </w:r>
          </w:p>
          <w:p w14:paraId="7B839809" w14:textId="1A9494EF" w:rsidR="00FF205F" w:rsidRPr="00252B61" w:rsidRDefault="00FF205F"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1B21AF20" w14:textId="47FF67EA" w:rsidR="00FF205F" w:rsidRDefault="00FF205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F205F" w:rsidRPr="00252B61" w14:paraId="6C03FD08" w14:textId="77777777" w:rsidTr="00FF205F">
        <w:trPr>
          <w:cantSplit/>
        </w:trPr>
        <w:tc>
          <w:tcPr>
            <w:tcW w:w="15163" w:type="dxa"/>
            <w:shd w:val="clear" w:color="auto" w:fill="auto"/>
          </w:tcPr>
          <w:p w14:paraId="4D9AB76F" w14:textId="30CB71E6" w:rsidR="00FF205F" w:rsidRPr="00252B61" w:rsidRDefault="00FF205F"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1,322,658.49</w:t>
            </w:r>
            <w:r w:rsidRPr="00252B61">
              <w:rPr>
                <w:rFonts w:ascii="Trebuchet MS" w:hAnsi="Trebuchet MS"/>
                <w:spacing w:val="-2"/>
                <w:sz w:val="18"/>
                <w:u w:val="single"/>
              </w:rPr>
              <w:t xml:space="preserve"> soles / </w:t>
            </w:r>
            <w:r>
              <w:rPr>
                <w:rFonts w:ascii="Trebuchet MS" w:hAnsi="Trebuchet MS"/>
                <w:spacing w:val="-2"/>
                <w:sz w:val="18"/>
                <w:u w:val="single"/>
              </w:rPr>
              <w:t>1.3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7C0CF8" w14:textId="54223E5D" w:rsidR="00FF205F" w:rsidRPr="00252B61" w:rsidRDefault="00FF205F"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40BF479B" wp14:editId="48BEDDD3">
                  <wp:extent cx="9083831" cy="1232231"/>
                  <wp:effectExtent l="0" t="0" r="3175" b="6350"/>
                  <wp:docPr id="30" name="Imagen 30" descr="050_producto_006.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090A524D" w14:textId="77777777" w:rsidR="00FF205F" w:rsidRPr="00252B61" w:rsidRDefault="00FF205F" w:rsidP="004C762E">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680DE355"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F205F">
        <w:trPr>
          <w:cantSplit/>
        </w:trPr>
        <w:tc>
          <w:tcPr>
            <w:tcW w:w="15163" w:type="dxa"/>
            <w:shd w:val="clear" w:color="auto" w:fill="auto"/>
          </w:tcPr>
          <w:p w14:paraId="4A7CD968" w14:textId="32AAD60A" w:rsidR="005D5840" w:rsidRPr="00252B61" w:rsidRDefault="00FF205F"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FCC1CE7" w:rsidR="005D5840" w:rsidRPr="00252B61" w:rsidRDefault="00FF205F"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047DCD0C" wp14:editId="572829D8">
                  <wp:extent cx="7616300" cy="1857634"/>
                  <wp:effectExtent l="0" t="0" r="3810" b="9525"/>
                  <wp:docPr id="31" name="Imagen 31" descr="060_rubros_producto_clasprod.pn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2">
                            <a:extLst>
                              <a:ext uri="{28A0092B-C50C-407E-A947-70E740481C1C}">
                                <a14:useLocalDpi xmlns:a14="http://schemas.microsoft.com/office/drawing/2010/main" val="0"/>
                              </a:ext>
                            </a:extLst>
                          </a:blip>
                          <a:stretch>
                            <a:fillRect/>
                          </a:stretch>
                        </pic:blipFill>
                        <pic:spPr>
                          <a:xfrm>
                            <a:off x="0" y="0"/>
                            <a:ext cx="7616300" cy="1857634"/>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F205F">
        <w:trPr>
          <w:cantSplit/>
        </w:trPr>
        <w:tc>
          <w:tcPr>
            <w:tcW w:w="15163" w:type="dxa"/>
            <w:shd w:val="clear" w:color="auto" w:fill="auto"/>
          </w:tcPr>
          <w:p w14:paraId="3090047E" w14:textId="053DEA5D" w:rsidR="005D5840" w:rsidRPr="00252B61" w:rsidRDefault="00FF205F"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3.8</w:t>
            </w:r>
            <w:r w:rsidR="005D5840" w:rsidRPr="00FF205F">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0EC75F98" w:rsidR="005D5840" w:rsidRPr="00252B61" w:rsidRDefault="00FF205F"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11AB0C29" wp14:editId="0F655367">
                  <wp:extent cx="9418206" cy="6049696"/>
                  <wp:effectExtent l="0" t="0" r="0" b="8255"/>
                  <wp:docPr id="32" name="Imagen 32" descr="070_subpr_metas_producto_clasprod.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9418206" cy="6049696"/>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668D87E0" w14:textId="77777777" w:rsidTr="00FF205F">
        <w:trPr>
          <w:cantSplit/>
        </w:trPr>
        <w:tc>
          <w:tcPr>
            <w:tcW w:w="10763" w:type="dxa"/>
            <w:shd w:val="clear" w:color="auto" w:fill="auto"/>
            <w:tcMar>
              <w:left w:w="28" w:type="dxa"/>
              <w:right w:w="28" w:type="dxa"/>
            </w:tcMar>
          </w:tcPr>
          <w:p w14:paraId="6B431BB1" w14:textId="74185723"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088A4672" w14:textId="0BC939B5"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BBD41AE" w14:textId="069CCBC2"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84183AE" wp14:editId="405E0B25">
                  <wp:extent cx="6764020" cy="8270240"/>
                  <wp:effectExtent l="0" t="0" r="0" b="0"/>
                  <wp:docPr id="34" name="Imagen 34" descr="120_tp_prodproy_prg_metas_anual_1.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8270240"/>
                          </a:xfrm>
                          <a:prstGeom prst="rect">
                            <a:avLst/>
                          </a:prstGeom>
                        </pic:spPr>
                      </pic:pic>
                    </a:graphicData>
                  </a:graphic>
                </wp:inline>
              </w:drawing>
            </w:r>
          </w:p>
        </w:tc>
      </w:tr>
    </w:tbl>
    <w:p w14:paraId="7D2DE545" w14:textId="4EC22175"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1A838EF7" w14:textId="77777777" w:rsidTr="00FF205F">
        <w:trPr>
          <w:cantSplit/>
        </w:trPr>
        <w:tc>
          <w:tcPr>
            <w:tcW w:w="10763" w:type="dxa"/>
            <w:shd w:val="clear" w:color="auto" w:fill="auto"/>
            <w:tcMar>
              <w:left w:w="28" w:type="dxa"/>
              <w:right w:w="28" w:type="dxa"/>
            </w:tcMar>
          </w:tcPr>
          <w:p w14:paraId="0375657C" w14:textId="345CBF6D"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49C2FDB8" w14:textId="143B57AD"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88C541C" w14:textId="5BFF1740"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42BDB4C" wp14:editId="103C7570">
                  <wp:extent cx="6764020" cy="8917940"/>
                  <wp:effectExtent l="0" t="0" r="0" b="0"/>
                  <wp:docPr id="36" name="Imagen 36" descr="120_tp_prodproy_prg_metas_anual_2.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917940"/>
                          </a:xfrm>
                          <a:prstGeom prst="rect">
                            <a:avLst/>
                          </a:prstGeom>
                        </pic:spPr>
                      </pic:pic>
                    </a:graphicData>
                  </a:graphic>
                </wp:inline>
              </w:drawing>
            </w:r>
          </w:p>
        </w:tc>
      </w:tr>
    </w:tbl>
    <w:p w14:paraId="088A74DA" w14:textId="5DC552AB"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62DB5A46" w14:textId="77777777" w:rsidTr="00FF205F">
        <w:trPr>
          <w:cantSplit/>
        </w:trPr>
        <w:tc>
          <w:tcPr>
            <w:tcW w:w="10763" w:type="dxa"/>
            <w:shd w:val="clear" w:color="auto" w:fill="auto"/>
            <w:tcMar>
              <w:left w:w="28" w:type="dxa"/>
              <w:right w:w="28" w:type="dxa"/>
            </w:tcMar>
          </w:tcPr>
          <w:p w14:paraId="74832EB9" w14:textId="6842DCAB"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67A45329" w14:textId="7B7CFD70"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61731B9" w14:textId="5053FB8B"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0E5E308" wp14:editId="59DBB23E">
                  <wp:extent cx="6764020" cy="8936355"/>
                  <wp:effectExtent l="0" t="0" r="0" b="0"/>
                  <wp:docPr id="38" name="Imagen 38" descr="120_tp_prodproy_prg_metas_anual_3.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8936355"/>
                          </a:xfrm>
                          <a:prstGeom prst="rect">
                            <a:avLst/>
                          </a:prstGeom>
                        </pic:spPr>
                      </pic:pic>
                    </a:graphicData>
                  </a:graphic>
                </wp:inline>
              </w:drawing>
            </w:r>
          </w:p>
        </w:tc>
      </w:tr>
    </w:tbl>
    <w:p w14:paraId="76014528" w14:textId="380E1CE0"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1A41F287" w14:textId="77777777" w:rsidTr="00FF205F">
        <w:trPr>
          <w:cantSplit/>
        </w:trPr>
        <w:tc>
          <w:tcPr>
            <w:tcW w:w="10763" w:type="dxa"/>
            <w:shd w:val="clear" w:color="auto" w:fill="auto"/>
            <w:tcMar>
              <w:left w:w="28" w:type="dxa"/>
              <w:right w:w="28" w:type="dxa"/>
            </w:tcMar>
          </w:tcPr>
          <w:p w14:paraId="3645C6A2" w14:textId="2019699C"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2DE21882" w14:textId="1504E691"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5D2FD08" w14:textId="7B9E4426"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1A968B5" wp14:editId="1E3995C5">
                  <wp:extent cx="6764020" cy="8785225"/>
                  <wp:effectExtent l="0" t="0" r="0" b="0"/>
                  <wp:docPr id="40" name="Imagen 40" descr="120_tp_prodproy_prg_metas_anual_4.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8785225"/>
                          </a:xfrm>
                          <a:prstGeom prst="rect">
                            <a:avLst/>
                          </a:prstGeom>
                        </pic:spPr>
                      </pic:pic>
                    </a:graphicData>
                  </a:graphic>
                </wp:inline>
              </w:drawing>
            </w:r>
          </w:p>
        </w:tc>
      </w:tr>
    </w:tbl>
    <w:p w14:paraId="107697D1" w14:textId="6261491D"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6C56ABF3" w14:textId="77777777" w:rsidTr="00FF205F">
        <w:trPr>
          <w:cantSplit/>
        </w:trPr>
        <w:tc>
          <w:tcPr>
            <w:tcW w:w="10763" w:type="dxa"/>
            <w:shd w:val="clear" w:color="auto" w:fill="auto"/>
            <w:tcMar>
              <w:left w:w="28" w:type="dxa"/>
              <w:right w:w="28" w:type="dxa"/>
            </w:tcMar>
          </w:tcPr>
          <w:p w14:paraId="5A73C85A" w14:textId="72130CBD"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26DA141E" w14:textId="12659318"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7427A33" w14:textId="34252FBC"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1A514DE" wp14:editId="17EE4C2B">
                  <wp:extent cx="6764020" cy="8966835"/>
                  <wp:effectExtent l="0" t="0" r="0" b="5715"/>
                  <wp:docPr id="42" name="Imagen 42" descr="120_tp_prodproy_prg_metas_anual_5.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8966835"/>
                          </a:xfrm>
                          <a:prstGeom prst="rect">
                            <a:avLst/>
                          </a:prstGeom>
                        </pic:spPr>
                      </pic:pic>
                    </a:graphicData>
                  </a:graphic>
                </wp:inline>
              </w:drawing>
            </w:r>
          </w:p>
        </w:tc>
      </w:tr>
    </w:tbl>
    <w:p w14:paraId="493ECFCD" w14:textId="264498CD"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2AB517CA" w14:textId="77777777" w:rsidTr="00FF205F">
        <w:trPr>
          <w:cantSplit/>
        </w:trPr>
        <w:tc>
          <w:tcPr>
            <w:tcW w:w="10763" w:type="dxa"/>
            <w:shd w:val="clear" w:color="auto" w:fill="auto"/>
            <w:tcMar>
              <w:left w:w="28" w:type="dxa"/>
              <w:right w:w="28" w:type="dxa"/>
            </w:tcMar>
          </w:tcPr>
          <w:p w14:paraId="01DB4C5E" w14:textId="2E768B0A"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550D6CF7" w14:textId="4A66B337"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F1A301F" w14:textId="55BAE688"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E2AE1F8" wp14:editId="53259506">
                  <wp:extent cx="6764020" cy="8590915"/>
                  <wp:effectExtent l="0" t="0" r="0" b="635"/>
                  <wp:docPr id="44" name="Imagen 44" descr="120_tp_prodproy_prg_metas_anual_6.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8590915"/>
                          </a:xfrm>
                          <a:prstGeom prst="rect">
                            <a:avLst/>
                          </a:prstGeom>
                        </pic:spPr>
                      </pic:pic>
                    </a:graphicData>
                  </a:graphic>
                </wp:inline>
              </w:drawing>
            </w:r>
          </w:p>
        </w:tc>
      </w:tr>
    </w:tbl>
    <w:p w14:paraId="30A6CA17" w14:textId="697B77CF"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44280098" w14:textId="77777777" w:rsidTr="00FF205F">
        <w:trPr>
          <w:cantSplit/>
        </w:trPr>
        <w:tc>
          <w:tcPr>
            <w:tcW w:w="10763" w:type="dxa"/>
            <w:shd w:val="clear" w:color="auto" w:fill="auto"/>
            <w:tcMar>
              <w:left w:w="28" w:type="dxa"/>
              <w:right w:w="28" w:type="dxa"/>
            </w:tcMar>
          </w:tcPr>
          <w:p w14:paraId="5060F389" w14:textId="7AB42C95"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326BA922" w14:textId="23981557"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7445970" w14:textId="73121BF0"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8C6C08C" wp14:editId="6E681CFC">
                  <wp:extent cx="6764020" cy="8954135"/>
                  <wp:effectExtent l="0" t="0" r="0" b="0"/>
                  <wp:docPr id="46" name="Imagen 46" descr="120_tp_prodproy_prg_metas_anual_7.png"/>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8954135"/>
                          </a:xfrm>
                          <a:prstGeom prst="rect">
                            <a:avLst/>
                          </a:prstGeom>
                        </pic:spPr>
                      </pic:pic>
                    </a:graphicData>
                  </a:graphic>
                </wp:inline>
              </w:drawing>
            </w:r>
          </w:p>
        </w:tc>
      </w:tr>
    </w:tbl>
    <w:p w14:paraId="40B0213B" w14:textId="53350C6C"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F205F" w:rsidRPr="00252B61" w14:paraId="695E8E09" w14:textId="77777777" w:rsidTr="00FF205F">
        <w:trPr>
          <w:cantSplit/>
        </w:trPr>
        <w:tc>
          <w:tcPr>
            <w:tcW w:w="10763" w:type="dxa"/>
            <w:shd w:val="clear" w:color="auto" w:fill="auto"/>
            <w:tcMar>
              <w:left w:w="28" w:type="dxa"/>
              <w:right w:w="28" w:type="dxa"/>
            </w:tcMar>
          </w:tcPr>
          <w:p w14:paraId="2C6F4173" w14:textId="3F56E5D1" w:rsidR="00FF205F" w:rsidRPr="00252B61" w:rsidRDefault="00FF205F" w:rsidP="004C762E">
            <w:pPr>
              <w:spacing w:after="60"/>
              <w:ind w:left="360" w:hanging="360"/>
              <w:jc w:val="center"/>
              <w:rPr>
                <w:rFonts w:ascii="Trebuchet MS" w:hAnsi="Trebuchet MS"/>
                <w:sz w:val="18"/>
              </w:rPr>
            </w:pPr>
            <w:r>
              <w:rPr>
                <w:rFonts w:ascii="Trebuchet MS" w:hAnsi="Trebuchet MS"/>
                <w:sz w:val="14"/>
              </w:rPr>
              <w:lastRenderedPageBreak/>
              <w:t>ANEXO 01</w:t>
            </w:r>
          </w:p>
          <w:p w14:paraId="432EADBF" w14:textId="291546CE" w:rsidR="00FF205F" w:rsidRPr="000A4353" w:rsidRDefault="00FF205F"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0CC5179" w14:textId="18C6280C" w:rsidR="00FF205F" w:rsidRPr="00252B61" w:rsidRDefault="00FF205F"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4FB1434" wp14:editId="257879BC">
                  <wp:extent cx="6764020" cy="8942070"/>
                  <wp:effectExtent l="0" t="0" r="0" b="0"/>
                  <wp:docPr id="48" name="Imagen 48" descr="120_tp_prodproy_prg_metas_anual_8.png"/>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8942070"/>
                          </a:xfrm>
                          <a:prstGeom prst="rect">
                            <a:avLst/>
                          </a:prstGeom>
                        </pic:spPr>
                      </pic:pic>
                    </a:graphicData>
                  </a:graphic>
                </wp:inline>
              </w:drawing>
            </w:r>
          </w:p>
        </w:tc>
      </w:tr>
    </w:tbl>
    <w:p w14:paraId="352A715D" w14:textId="06918537" w:rsidR="00FF205F" w:rsidRDefault="00FF205F" w:rsidP="00B54345">
      <w:pPr>
        <w:spacing w:after="0" w:line="240" w:lineRule="auto"/>
        <w:rPr>
          <w:rFonts w:ascii="Trebuchet MS" w:hAnsi="Trebuchet MS"/>
          <w:sz w:val="10"/>
        </w:rPr>
      </w:pPr>
    </w:p>
    <w:p w14:paraId="17B0319A" w14:textId="77777777" w:rsidR="00FF205F" w:rsidRDefault="00FF205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F205F">
        <w:trPr>
          <w:cantSplit/>
        </w:trPr>
        <w:tc>
          <w:tcPr>
            <w:tcW w:w="10763" w:type="dxa"/>
            <w:shd w:val="clear" w:color="auto" w:fill="auto"/>
            <w:tcMar>
              <w:left w:w="28" w:type="dxa"/>
              <w:right w:w="28" w:type="dxa"/>
            </w:tcMar>
          </w:tcPr>
          <w:p w14:paraId="3947CC6E" w14:textId="410973DE"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68AA65E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F205F">
              <w:rPr>
                <w:rFonts w:ascii="Trebuchet MS" w:hAnsi="Trebuchet MS"/>
                <w:sz w:val="18"/>
              </w:rPr>
              <w:t>04-OCTUBRE-2024</w:t>
            </w:r>
            <w:r>
              <w:rPr>
                <w:rFonts w:ascii="Trebuchet MS" w:hAnsi="Trebuchet MS"/>
                <w:sz w:val="18"/>
              </w:rPr>
              <w:t>, POR TIPO DE GASTOS, PROGRAMAS Y METAS</w:t>
            </w:r>
          </w:p>
          <w:p w14:paraId="7ED4127C" w14:textId="56363269" w:rsidR="00B54345" w:rsidRPr="00252B61" w:rsidRDefault="00FF205F"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838BA10" wp14:editId="5345E27D">
                  <wp:extent cx="6764020" cy="3347720"/>
                  <wp:effectExtent l="0" t="0" r="0" b="5080"/>
                  <wp:docPr id="49" name="Imagen 49" descr="120_tp_prodproy_prg_metas_anual_9.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33477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3"/>
      <w:footerReference w:type="default" r:id="rId3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0BA5E12" w:rsidR="00F72D24" w:rsidRPr="00CF1D1D" w:rsidRDefault="00FF205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001286</w:t>
    </w:r>
    <w:r w:rsidR="00D36669">
      <w:rPr>
        <w:b/>
        <w:sz w:val="16"/>
        <w:szCs w:val="16"/>
        <w:lang w:val="es-PE"/>
      </w:rPr>
      <w:t xml:space="preserve">  </w:t>
    </w:r>
    <w:r>
      <w:rPr>
        <w:b/>
        <w:sz w:val="16"/>
        <w:szCs w:val="16"/>
        <w:lang w:val="es-PE"/>
      </w:rPr>
      <w:t>REGION LIMA - HOSP HUACHO-HUAURA-OYON Y SERV BASICOS DE SALUD</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A143D68" w:rsidR="00C84A50" w:rsidRPr="00CF1D1D" w:rsidRDefault="00FF205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001286</w:t>
    </w:r>
    <w:r w:rsidR="00D36669">
      <w:rPr>
        <w:b/>
        <w:sz w:val="16"/>
        <w:szCs w:val="16"/>
        <w:lang w:val="es-PE"/>
      </w:rPr>
      <w:t xml:space="preserve"> </w:t>
    </w:r>
    <w:r>
      <w:rPr>
        <w:b/>
        <w:sz w:val="16"/>
        <w:szCs w:val="16"/>
        <w:lang w:val="es-PE"/>
      </w:rPr>
      <w:t>REGION LIMA - HOSP HUACHO-HUAURA-OYON Y SERV BASICOS DE SALUD</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18</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205F"/>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D0D60-4155-43EE-B4BF-7524BEB6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856</Words>
  <Characters>4711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54</cp:revision>
  <cp:lastPrinted>2014-09-09T17:36:00Z</cp:lastPrinted>
  <dcterms:created xsi:type="dcterms:W3CDTF">2016-09-18T18:02:00Z</dcterms:created>
  <dcterms:modified xsi:type="dcterms:W3CDTF">2024-10-08T14:43:00Z</dcterms:modified>
</cp:coreProperties>
</file>