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D8E89" w14:textId="7ACF695F" w:rsidR="008023C8" w:rsidRPr="00B900DD" w:rsidRDefault="002A75F5" w:rsidP="00B03A06">
      <w:pPr>
        <w:spacing w:after="0"/>
        <w:ind w:left="357" w:hanging="357"/>
        <w:jc w:val="center"/>
        <w:outlineLvl w:val="0"/>
        <w:rPr>
          <w:rFonts w:ascii="Trebuchet MS" w:hAnsi="Trebuchet MS"/>
          <w:b/>
          <w:sz w:val="24"/>
        </w:rPr>
      </w:pPr>
      <w:bookmarkStart w:id="0" w:name="_GoBack"/>
      <w:bookmarkEnd w:id="0"/>
      <w:r w:rsidRPr="00B900DD">
        <w:rPr>
          <w:rFonts w:ascii="Trebuchet MS" w:hAnsi="Trebuchet MS"/>
          <w:b/>
          <w:sz w:val="20"/>
        </w:rPr>
        <w:t>RESUMEN EJECUTIVO DE GASTOS</w:t>
      </w:r>
      <w:r w:rsidR="003A1BE9">
        <w:rPr>
          <w:rFonts w:ascii="Trebuchet MS" w:hAnsi="Trebuchet MS"/>
          <w:b/>
          <w:sz w:val="20"/>
        </w:rPr>
        <w:t xml:space="preserve"> AL</w:t>
      </w:r>
      <w:r w:rsidRPr="00B900DD">
        <w:rPr>
          <w:rFonts w:ascii="Trebuchet MS" w:hAnsi="Trebuchet MS"/>
          <w:b/>
          <w:sz w:val="20"/>
        </w:rPr>
        <w:t xml:space="preserve"> </w:t>
      </w:r>
      <w:r w:rsidR="0014328F">
        <w:rPr>
          <w:rFonts w:ascii="Trebuchet MS" w:hAnsi="Trebuchet MS"/>
          <w:b/>
          <w:sz w:val="20"/>
        </w:rPr>
        <w:t>07-OCTUBRE-2024</w:t>
      </w:r>
    </w:p>
    <w:p w14:paraId="51E2295C" w14:textId="77777777" w:rsidR="00025CB1" w:rsidRPr="00B900DD" w:rsidRDefault="00025CB1" w:rsidP="00BF33BD">
      <w:pPr>
        <w:spacing w:after="0"/>
        <w:jc w:val="center"/>
        <w:outlineLvl w:val="0"/>
        <w:rPr>
          <w:rFonts w:ascii="Trebuchet MS" w:hAnsi="Trebuchet MS"/>
          <w:b/>
          <w:sz w:val="20"/>
        </w:rPr>
      </w:pPr>
    </w:p>
    <w:p w14:paraId="6C59978B" w14:textId="77777777" w:rsidR="00B66C85" w:rsidRPr="00B900DD" w:rsidRDefault="00B66C85" w:rsidP="00BF33BD">
      <w:pPr>
        <w:spacing w:after="0"/>
        <w:jc w:val="center"/>
        <w:outlineLvl w:val="0"/>
        <w:rPr>
          <w:rFonts w:ascii="Trebuchet MS" w:hAnsi="Trebuchet MS"/>
          <w:b/>
          <w:sz w:val="20"/>
        </w:rPr>
      </w:pPr>
    </w:p>
    <w:p w14:paraId="4AA7F5D4" w14:textId="77777777" w:rsidR="00D36669" w:rsidRPr="00B900DD" w:rsidRDefault="00D36669" w:rsidP="00D36669">
      <w:pPr>
        <w:spacing w:after="0"/>
        <w:jc w:val="center"/>
        <w:outlineLvl w:val="0"/>
        <w:rPr>
          <w:rFonts w:ascii="Trebuchet MS" w:hAnsi="Trebuchet MS"/>
          <w:b/>
          <w:sz w:val="20"/>
        </w:rPr>
      </w:pPr>
    </w:p>
    <w:p w14:paraId="04F02B35" w14:textId="078A3F57" w:rsidR="00D36669" w:rsidRPr="00B900DD" w:rsidRDefault="0014328F" w:rsidP="00D36669">
      <w:pPr>
        <w:spacing w:after="0"/>
        <w:jc w:val="center"/>
        <w:outlineLvl w:val="0"/>
        <w:rPr>
          <w:rFonts w:ascii="Trebuchet MS" w:hAnsi="Trebuchet MS"/>
          <w:b/>
          <w:sz w:val="20"/>
        </w:rPr>
      </w:pPr>
      <w:r>
        <w:rPr>
          <w:rFonts w:ascii="Trebuchet MS" w:hAnsi="Trebuchet MS"/>
          <w:b/>
          <w:sz w:val="28"/>
        </w:rPr>
        <w:t>000136</w:t>
      </w:r>
    </w:p>
    <w:p w14:paraId="5AD36253" w14:textId="445D8217" w:rsidR="00BF33BD" w:rsidRPr="00B900DD" w:rsidRDefault="0014328F" w:rsidP="00D36669">
      <w:pPr>
        <w:spacing w:after="0"/>
        <w:jc w:val="center"/>
        <w:outlineLvl w:val="0"/>
        <w:rPr>
          <w:rFonts w:ascii="Trebuchet MS" w:hAnsi="Trebuchet MS"/>
          <w:b/>
          <w:sz w:val="28"/>
        </w:rPr>
      </w:pPr>
      <w:r>
        <w:rPr>
          <w:rFonts w:ascii="Trebuchet MS" w:hAnsi="Trebuchet MS"/>
          <w:b/>
          <w:sz w:val="28"/>
        </w:rPr>
        <w:t>HOSPITAL SERGIO BERNALES</w:t>
      </w:r>
    </w:p>
    <w:p w14:paraId="7A6FE603" w14:textId="77777777" w:rsidR="005925A7" w:rsidRPr="00B900DD" w:rsidRDefault="005925A7" w:rsidP="005925A7">
      <w:pPr>
        <w:spacing w:after="0"/>
        <w:rPr>
          <w:rFonts w:ascii="Trebuchet MS" w:hAnsi="Trebuchet MS"/>
        </w:rPr>
      </w:pPr>
    </w:p>
    <w:p w14:paraId="31D7F574" w14:textId="77777777" w:rsidR="00B66C85" w:rsidRPr="00B900DD" w:rsidRDefault="00B66C85">
      <w:pPr>
        <w:rPr>
          <w:rFonts w:ascii="Trebuchet MS" w:hAnsi="Trebuchet MS"/>
        </w:rPr>
        <w:sectPr w:rsidR="00B66C85" w:rsidRPr="00B900DD" w:rsidSect="008429EC">
          <w:footerReference w:type="default" r:id="rId8"/>
          <w:pgSz w:w="11906" w:h="16838" w:code="9"/>
          <w:pgMar w:top="680" w:right="567" w:bottom="851" w:left="567" w:header="709" w:footer="709" w:gutter="0"/>
          <w:cols w:space="708"/>
          <w:vAlign w:val="center"/>
          <w:titlePg/>
          <w:docGrid w:linePitch="360"/>
        </w:sectPr>
      </w:pPr>
    </w:p>
    <w:p w14:paraId="44F0406D" w14:textId="77777777" w:rsidR="00147411" w:rsidRPr="00B900DD" w:rsidRDefault="00147411" w:rsidP="00B66C85">
      <w:pPr>
        <w:spacing w:after="0" w:line="240" w:lineRule="auto"/>
        <w:rPr>
          <w:rFonts w:ascii="Trebuchet MS" w:hAnsi="Trebuchet MS"/>
        </w:rPr>
      </w:pPr>
    </w:p>
    <w:p w14:paraId="4FE474E8" w14:textId="77777777" w:rsidR="00147411" w:rsidRPr="00B900DD" w:rsidRDefault="00147411" w:rsidP="00B66C85">
      <w:pPr>
        <w:spacing w:after="0" w:line="240" w:lineRule="auto"/>
        <w:jc w:val="center"/>
        <w:rPr>
          <w:rFonts w:ascii="Trebuchet MS" w:hAnsi="Trebuchet MS"/>
          <w:b/>
        </w:rPr>
      </w:pPr>
      <w:r w:rsidRPr="00B900DD">
        <w:rPr>
          <w:rFonts w:ascii="Trebuchet MS" w:hAnsi="Trebuchet MS"/>
          <w:b/>
        </w:rPr>
        <w:t>I N D I C E</w:t>
      </w:r>
    </w:p>
    <w:p w14:paraId="0A65C3EC" w14:textId="77777777" w:rsidR="006673F4" w:rsidRPr="00B900DD" w:rsidRDefault="006673F4" w:rsidP="00B66C85">
      <w:pPr>
        <w:spacing w:after="0" w:line="240" w:lineRule="auto"/>
        <w:jc w:val="center"/>
        <w:rPr>
          <w:rFonts w:ascii="Trebuchet MS" w:hAnsi="Trebuchet MS"/>
        </w:rPr>
      </w:pPr>
    </w:p>
    <w:p w14:paraId="7D19EDD4" w14:textId="77777777" w:rsidR="00147411" w:rsidRPr="00B900DD" w:rsidRDefault="00147411" w:rsidP="00B66C85">
      <w:pPr>
        <w:spacing w:after="0" w:line="240" w:lineRule="auto"/>
        <w:jc w:val="both"/>
        <w:rPr>
          <w:rFonts w:ascii="Trebuchet MS" w:hAnsi="Trebuchet MS"/>
          <w:sz w:val="16"/>
        </w:rPr>
      </w:pPr>
    </w:p>
    <w:p w14:paraId="66C5C796" w14:textId="77777777" w:rsidR="00017410" w:rsidRPr="00B900DD" w:rsidRDefault="00017410" w:rsidP="00017410">
      <w:pPr>
        <w:spacing w:after="0" w:line="240" w:lineRule="auto"/>
        <w:jc w:val="both"/>
        <w:rPr>
          <w:rFonts w:ascii="Trebuchet MS" w:hAnsi="Trebuchet MS"/>
          <w:sz w:val="16"/>
        </w:rPr>
      </w:pPr>
    </w:p>
    <w:p w14:paraId="4C86C326" w14:textId="77777777" w:rsidR="00017410" w:rsidRPr="00B900DD" w:rsidRDefault="00017410" w:rsidP="007F32E1">
      <w:pPr>
        <w:tabs>
          <w:tab w:val="left" w:pos="851"/>
          <w:tab w:val="right" w:leader="dot" w:pos="9923"/>
        </w:tabs>
        <w:spacing w:after="0" w:line="240" w:lineRule="auto"/>
        <w:ind w:left="426"/>
        <w:jc w:val="both"/>
        <w:rPr>
          <w:rFonts w:ascii="Trebuchet MS" w:hAnsi="Trebuchet MS"/>
          <w:sz w:val="16"/>
        </w:rPr>
      </w:pPr>
      <w:r w:rsidRPr="00B900DD">
        <w:rPr>
          <w:rFonts w:ascii="Trebuchet MS" w:hAnsi="Trebuchet MS"/>
          <w:sz w:val="16"/>
        </w:rPr>
        <w:t>1.-</w:t>
      </w:r>
      <w:r w:rsidRPr="00B900DD">
        <w:rPr>
          <w:rFonts w:ascii="Trebuchet MS" w:hAnsi="Trebuchet MS"/>
          <w:sz w:val="16"/>
        </w:rPr>
        <w:tab/>
        <w:t>PRESENTACIÓN</w:t>
      </w:r>
      <w:r w:rsidRPr="00B900DD">
        <w:rPr>
          <w:rFonts w:ascii="Trebuchet MS" w:hAnsi="Trebuchet MS"/>
          <w:sz w:val="16"/>
        </w:rPr>
        <w:tab/>
        <w:t>1</w:t>
      </w:r>
    </w:p>
    <w:p w14:paraId="68F953BB" w14:textId="77777777" w:rsidR="00017410" w:rsidRPr="00B900DD" w:rsidRDefault="00017410" w:rsidP="00622956">
      <w:pPr>
        <w:tabs>
          <w:tab w:val="left" w:pos="851"/>
          <w:tab w:val="right" w:leader="dot" w:pos="9923"/>
        </w:tabs>
        <w:spacing w:after="0" w:line="360" w:lineRule="auto"/>
        <w:ind w:left="426"/>
        <w:jc w:val="both"/>
        <w:rPr>
          <w:rFonts w:ascii="Trebuchet MS" w:hAnsi="Trebuchet MS"/>
          <w:sz w:val="16"/>
        </w:rPr>
      </w:pPr>
    </w:p>
    <w:p w14:paraId="400E1F59" w14:textId="77777777" w:rsidR="00017410" w:rsidRPr="00B900DD" w:rsidRDefault="00017410" w:rsidP="007F32E1">
      <w:pPr>
        <w:tabs>
          <w:tab w:val="left" w:pos="851"/>
          <w:tab w:val="right" w:leader="dot" w:pos="9923"/>
        </w:tabs>
        <w:spacing w:after="0" w:line="240" w:lineRule="auto"/>
        <w:ind w:left="426"/>
        <w:jc w:val="both"/>
        <w:rPr>
          <w:rFonts w:ascii="Trebuchet MS" w:hAnsi="Trebuchet MS"/>
          <w:sz w:val="16"/>
        </w:rPr>
      </w:pPr>
      <w:r w:rsidRPr="00B900DD">
        <w:rPr>
          <w:rFonts w:ascii="Trebuchet MS" w:hAnsi="Trebuchet MS"/>
          <w:sz w:val="16"/>
        </w:rPr>
        <w:t>2.-</w:t>
      </w:r>
      <w:r w:rsidRPr="00B900DD">
        <w:rPr>
          <w:rFonts w:ascii="Trebuchet MS" w:hAnsi="Trebuchet MS"/>
          <w:sz w:val="16"/>
        </w:rPr>
        <w:tab/>
        <w:t>L</w:t>
      </w:r>
      <w:r w:rsidR="003E6E49">
        <w:rPr>
          <w:rFonts w:ascii="Trebuchet MS" w:hAnsi="Trebuchet MS"/>
          <w:sz w:val="16"/>
        </w:rPr>
        <w:t>O</w:t>
      </w:r>
      <w:r w:rsidRPr="00B900DD">
        <w:rPr>
          <w:rFonts w:ascii="Trebuchet MS" w:hAnsi="Trebuchet MS"/>
          <w:sz w:val="16"/>
        </w:rPr>
        <w:t xml:space="preserve">S </w:t>
      </w:r>
      <w:r w:rsidR="003E6E49">
        <w:rPr>
          <w:rFonts w:ascii="Trebuchet MS" w:hAnsi="Trebuchet MS"/>
          <w:sz w:val="16"/>
        </w:rPr>
        <w:t>PRODUCTO</w:t>
      </w:r>
      <w:r w:rsidRPr="00B900DD">
        <w:rPr>
          <w:rFonts w:ascii="Trebuchet MS" w:hAnsi="Trebuchet MS"/>
          <w:sz w:val="16"/>
        </w:rPr>
        <w:t>S Y LOS PROYECTOS</w:t>
      </w:r>
      <w:r w:rsidRPr="00B900DD">
        <w:rPr>
          <w:rFonts w:ascii="Trebuchet MS" w:hAnsi="Trebuchet MS"/>
          <w:sz w:val="16"/>
        </w:rPr>
        <w:tab/>
        <w:t>1</w:t>
      </w:r>
    </w:p>
    <w:p w14:paraId="78D5812E" w14:textId="77777777" w:rsidR="00017410" w:rsidRPr="00B900DD" w:rsidRDefault="00017410" w:rsidP="00622956">
      <w:pPr>
        <w:tabs>
          <w:tab w:val="left" w:pos="851"/>
          <w:tab w:val="right" w:leader="dot" w:pos="9923"/>
        </w:tabs>
        <w:spacing w:after="0" w:line="360" w:lineRule="auto"/>
        <w:ind w:left="426"/>
        <w:jc w:val="both"/>
        <w:rPr>
          <w:rFonts w:ascii="Trebuchet MS" w:hAnsi="Trebuchet MS"/>
          <w:sz w:val="16"/>
        </w:rPr>
      </w:pPr>
    </w:p>
    <w:p w14:paraId="31C9B879" w14:textId="01D31FA9" w:rsidR="00017410" w:rsidRPr="00B900DD" w:rsidRDefault="00017410" w:rsidP="007F32E1">
      <w:pPr>
        <w:tabs>
          <w:tab w:val="left" w:pos="851"/>
          <w:tab w:val="right" w:leader="dot" w:pos="9923"/>
        </w:tabs>
        <w:spacing w:after="0" w:line="240" w:lineRule="auto"/>
        <w:ind w:left="426"/>
        <w:jc w:val="both"/>
        <w:rPr>
          <w:rFonts w:ascii="Trebuchet MS" w:hAnsi="Trebuchet MS"/>
          <w:sz w:val="16"/>
        </w:rPr>
      </w:pPr>
      <w:r w:rsidRPr="00B900DD">
        <w:rPr>
          <w:rFonts w:ascii="Trebuchet MS" w:hAnsi="Trebuchet MS"/>
          <w:sz w:val="16"/>
        </w:rPr>
        <w:t>3.-</w:t>
      </w:r>
      <w:r w:rsidRPr="00B900DD">
        <w:rPr>
          <w:rFonts w:ascii="Trebuchet MS" w:hAnsi="Trebuchet MS"/>
          <w:sz w:val="16"/>
        </w:rPr>
        <w:tab/>
        <w:t xml:space="preserve">GASTO EN </w:t>
      </w:r>
      <w:r w:rsidR="003E6E49">
        <w:rPr>
          <w:rFonts w:ascii="Trebuchet MS" w:hAnsi="Trebuchet MS"/>
          <w:sz w:val="16"/>
        </w:rPr>
        <w:t>PRODUCTO</w:t>
      </w:r>
      <w:r w:rsidR="003E6E49" w:rsidRPr="00B900DD">
        <w:rPr>
          <w:rFonts w:ascii="Trebuchet MS" w:hAnsi="Trebuchet MS"/>
          <w:sz w:val="16"/>
        </w:rPr>
        <w:t>S</w:t>
      </w:r>
      <w:r w:rsidR="00995F65" w:rsidRPr="00B900DD">
        <w:rPr>
          <w:rFonts w:ascii="Trebuchet MS" w:hAnsi="Trebuchet MS"/>
          <w:sz w:val="16"/>
        </w:rPr>
        <w:t xml:space="preserve"> / </w:t>
      </w:r>
      <w:r w:rsidR="0014328F">
        <w:rPr>
          <w:rFonts w:ascii="Trebuchet MS" w:hAnsi="Trebuchet MS"/>
          <w:sz w:val="16"/>
        </w:rPr>
        <w:t>98,403,572.15</w:t>
      </w:r>
      <w:r w:rsidRPr="00B900DD">
        <w:rPr>
          <w:rFonts w:ascii="Trebuchet MS" w:hAnsi="Trebuchet MS"/>
          <w:sz w:val="16"/>
        </w:rPr>
        <w:t xml:space="preserve"> soles / </w:t>
      </w:r>
      <w:r w:rsidR="0014328F">
        <w:rPr>
          <w:rFonts w:ascii="Trebuchet MS" w:hAnsi="Trebuchet MS"/>
          <w:sz w:val="16"/>
        </w:rPr>
        <w:t>100.0</w:t>
      </w:r>
      <w:r w:rsidR="000B59AF" w:rsidRPr="00B900DD">
        <w:rPr>
          <w:rFonts w:ascii="Trebuchet MS" w:hAnsi="Trebuchet MS"/>
          <w:sz w:val="16"/>
        </w:rPr>
        <w:t xml:space="preserve"> </w:t>
      </w:r>
      <w:r w:rsidRPr="00B900DD">
        <w:rPr>
          <w:rFonts w:ascii="Trebuchet MS" w:hAnsi="Trebuchet MS"/>
          <w:sz w:val="16"/>
        </w:rPr>
        <w:t xml:space="preserve">% del total </w:t>
      </w:r>
      <w:r w:rsidR="009C79C7" w:rsidRPr="00B900DD">
        <w:rPr>
          <w:rFonts w:ascii="Trebuchet MS" w:hAnsi="Trebuchet MS"/>
          <w:sz w:val="16"/>
        </w:rPr>
        <w:t>devengad</w:t>
      </w:r>
      <w:r w:rsidRPr="00B900DD">
        <w:rPr>
          <w:rFonts w:ascii="Trebuchet MS" w:hAnsi="Trebuchet MS"/>
          <w:sz w:val="16"/>
        </w:rPr>
        <w:t>o</w:t>
      </w:r>
      <w:r w:rsidRPr="00B900DD">
        <w:rPr>
          <w:rFonts w:ascii="Trebuchet MS" w:hAnsi="Trebuchet MS"/>
          <w:sz w:val="16"/>
        </w:rPr>
        <w:tab/>
        <w:t>2</w:t>
      </w:r>
    </w:p>
    <w:p w14:paraId="6BB02865" w14:textId="77777777" w:rsidR="00745C6A" w:rsidRPr="00B900DD" w:rsidRDefault="00745C6A" w:rsidP="00745C6A">
      <w:pPr>
        <w:tabs>
          <w:tab w:val="left" w:pos="851"/>
          <w:tab w:val="right" w:leader="dot" w:pos="9923"/>
        </w:tabs>
        <w:spacing w:after="0" w:line="240" w:lineRule="auto"/>
        <w:ind w:left="426"/>
        <w:jc w:val="both"/>
        <w:rPr>
          <w:rFonts w:ascii="Trebuchet MS" w:hAnsi="Trebuchet MS"/>
          <w:sz w:val="16"/>
        </w:rPr>
      </w:pPr>
    </w:p>
    <w:p w14:paraId="4CCECFF3" w14:textId="17888AB8" w:rsidR="0014328F" w:rsidRDefault="0014328F" w:rsidP="0014328F">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3.1</w:t>
      </w:r>
      <w:r>
        <w:rPr>
          <w:rFonts w:ascii="Trebuchet MS" w:hAnsi="Trebuchet MS"/>
          <w:sz w:val="16"/>
        </w:rPr>
        <w:t>.-</w:t>
      </w:r>
      <w:r>
        <w:rPr>
          <w:rFonts w:ascii="Trebuchet MS" w:hAnsi="Trebuchet MS"/>
          <w:sz w:val="16"/>
        </w:rPr>
        <w:tab/>
      </w:r>
      <w:r>
        <w:rPr>
          <w:rFonts w:ascii="Trebuchet MS" w:hAnsi="Trebuchet MS"/>
          <w:sz w:val="16"/>
        </w:rPr>
        <w:t>REMUNERACIONES - PERSONAL DE LA SALUD</w:t>
      </w:r>
    </w:p>
    <w:p w14:paraId="350C8C52" w14:textId="39E59144" w:rsidR="0014328F" w:rsidRDefault="0014328F" w:rsidP="0014328F">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47,127,322.31</w:t>
      </w:r>
      <w:r>
        <w:rPr>
          <w:rFonts w:ascii="Trebuchet MS" w:hAnsi="Trebuchet MS"/>
          <w:sz w:val="16"/>
        </w:rPr>
        <w:t xml:space="preserve"> soles / </w:t>
      </w:r>
      <w:r>
        <w:rPr>
          <w:rFonts w:ascii="Trebuchet MS" w:hAnsi="Trebuchet MS"/>
          <w:sz w:val="16"/>
        </w:rPr>
        <w:t>47.8</w:t>
      </w:r>
      <w:r>
        <w:rPr>
          <w:rFonts w:ascii="Trebuchet MS" w:hAnsi="Trebuchet MS"/>
          <w:sz w:val="16"/>
        </w:rPr>
        <w:t>% del total devengado en Productos</w:t>
      </w:r>
      <w:r>
        <w:rPr>
          <w:rFonts w:ascii="Trebuchet MS" w:hAnsi="Trebuchet MS"/>
          <w:sz w:val="16"/>
        </w:rPr>
        <w:tab/>
      </w:r>
      <w:r>
        <w:rPr>
          <w:rFonts w:ascii="Trebuchet MS" w:hAnsi="Trebuchet MS"/>
          <w:sz w:val="16"/>
        </w:rPr>
        <w:t>3</w:t>
      </w:r>
    </w:p>
    <w:p w14:paraId="3D7006F9" w14:textId="77777777" w:rsidR="0014328F" w:rsidRPr="00B900DD" w:rsidRDefault="0014328F" w:rsidP="0014328F">
      <w:pPr>
        <w:tabs>
          <w:tab w:val="left" w:pos="1276"/>
          <w:tab w:val="right" w:leader="dot" w:pos="9923"/>
        </w:tabs>
        <w:spacing w:after="0" w:line="240" w:lineRule="auto"/>
        <w:ind w:left="714"/>
        <w:jc w:val="both"/>
        <w:rPr>
          <w:rFonts w:ascii="Trebuchet MS" w:hAnsi="Trebuchet MS"/>
          <w:sz w:val="16"/>
        </w:rPr>
      </w:pPr>
    </w:p>
    <w:p w14:paraId="071997DA" w14:textId="33E69826" w:rsidR="0014328F" w:rsidRDefault="0014328F" w:rsidP="0014328F">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3.2</w:t>
      </w:r>
      <w:r>
        <w:rPr>
          <w:rFonts w:ascii="Trebuchet MS" w:hAnsi="Trebuchet MS"/>
          <w:sz w:val="16"/>
        </w:rPr>
        <w:t>.-</w:t>
      </w:r>
      <w:r>
        <w:rPr>
          <w:rFonts w:ascii="Trebuchet MS" w:hAnsi="Trebuchet MS"/>
          <w:sz w:val="16"/>
        </w:rPr>
        <w:tab/>
      </w:r>
      <w:r>
        <w:rPr>
          <w:rFonts w:ascii="Trebuchet MS" w:hAnsi="Trebuchet MS"/>
          <w:sz w:val="16"/>
        </w:rPr>
        <w:t>CONTRATO ADMINISTRATIVO DE SERVICIOS - INDETERMINADO</w:t>
      </w:r>
    </w:p>
    <w:p w14:paraId="7BE330FA" w14:textId="0D1E02F6" w:rsidR="0014328F" w:rsidRDefault="0014328F" w:rsidP="0014328F">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12,200,193.42</w:t>
      </w:r>
      <w:r>
        <w:rPr>
          <w:rFonts w:ascii="Trebuchet MS" w:hAnsi="Trebuchet MS"/>
          <w:sz w:val="16"/>
        </w:rPr>
        <w:t xml:space="preserve"> soles / </w:t>
      </w:r>
      <w:r>
        <w:rPr>
          <w:rFonts w:ascii="Trebuchet MS" w:hAnsi="Trebuchet MS"/>
          <w:sz w:val="16"/>
        </w:rPr>
        <w:t>12.4</w:t>
      </w:r>
      <w:r>
        <w:rPr>
          <w:rFonts w:ascii="Trebuchet MS" w:hAnsi="Trebuchet MS"/>
          <w:sz w:val="16"/>
        </w:rPr>
        <w:t>% del total devengado en Productos</w:t>
      </w:r>
      <w:r>
        <w:rPr>
          <w:rFonts w:ascii="Trebuchet MS" w:hAnsi="Trebuchet MS"/>
          <w:sz w:val="16"/>
        </w:rPr>
        <w:tab/>
      </w:r>
      <w:r>
        <w:rPr>
          <w:rFonts w:ascii="Trebuchet MS" w:hAnsi="Trebuchet MS"/>
          <w:sz w:val="16"/>
        </w:rPr>
        <w:t>4</w:t>
      </w:r>
    </w:p>
    <w:p w14:paraId="55DADC28" w14:textId="77777777" w:rsidR="0014328F" w:rsidRPr="00B900DD" w:rsidRDefault="0014328F" w:rsidP="0014328F">
      <w:pPr>
        <w:tabs>
          <w:tab w:val="left" w:pos="1276"/>
          <w:tab w:val="right" w:leader="dot" w:pos="9923"/>
        </w:tabs>
        <w:spacing w:after="0" w:line="240" w:lineRule="auto"/>
        <w:ind w:left="714"/>
        <w:jc w:val="both"/>
        <w:rPr>
          <w:rFonts w:ascii="Trebuchet MS" w:hAnsi="Trebuchet MS"/>
          <w:sz w:val="16"/>
        </w:rPr>
      </w:pPr>
    </w:p>
    <w:p w14:paraId="07AF9FC6" w14:textId="2CA08C05" w:rsidR="0014328F" w:rsidRDefault="0014328F" w:rsidP="0014328F">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3.3</w:t>
      </w:r>
      <w:r>
        <w:rPr>
          <w:rFonts w:ascii="Trebuchet MS" w:hAnsi="Trebuchet MS"/>
          <w:sz w:val="16"/>
        </w:rPr>
        <w:t>.-</w:t>
      </w:r>
      <w:r>
        <w:rPr>
          <w:rFonts w:ascii="Trebuchet MS" w:hAnsi="Trebuchet MS"/>
          <w:sz w:val="16"/>
        </w:rPr>
        <w:tab/>
      </w:r>
      <w:r>
        <w:rPr>
          <w:rFonts w:ascii="Trebuchet MS" w:hAnsi="Trebuchet MS"/>
          <w:sz w:val="16"/>
        </w:rPr>
        <w:t>REMUNERACIONES Y PENSIONES - PARTIDAS RESTANTES</w:t>
      </w:r>
    </w:p>
    <w:p w14:paraId="77912FAA" w14:textId="606F2BDD" w:rsidR="0014328F" w:rsidRDefault="0014328F" w:rsidP="0014328F">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14,870,333.87</w:t>
      </w:r>
      <w:r>
        <w:rPr>
          <w:rFonts w:ascii="Trebuchet MS" w:hAnsi="Trebuchet MS"/>
          <w:sz w:val="16"/>
        </w:rPr>
        <w:t xml:space="preserve"> soles / </w:t>
      </w:r>
      <w:r>
        <w:rPr>
          <w:rFonts w:ascii="Trebuchet MS" w:hAnsi="Trebuchet MS"/>
          <w:sz w:val="16"/>
        </w:rPr>
        <w:t>15.1</w:t>
      </w:r>
      <w:r>
        <w:rPr>
          <w:rFonts w:ascii="Trebuchet MS" w:hAnsi="Trebuchet MS"/>
          <w:sz w:val="16"/>
        </w:rPr>
        <w:t>% del total devengado en Productos</w:t>
      </w:r>
      <w:r>
        <w:rPr>
          <w:rFonts w:ascii="Trebuchet MS" w:hAnsi="Trebuchet MS"/>
          <w:sz w:val="16"/>
        </w:rPr>
        <w:tab/>
      </w:r>
      <w:r>
        <w:rPr>
          <w:rFonts w:ascii="Trebuchet MS" w:hAnsi="Trebuchet MS"/>
          <w:sz w:val="16"/>
        </w:rPr>
        <w:t>5</w:t>
      </w:r>
    </w:p>
    <w:p w14:paraId="17DE8A91" w14:textId="77777777" w:rsidR="0014328F" w:rsidRPr="00B900DD" w:rsidRDefault="0014328F" w:rsidP="0014328F">
      <w:pPr>
        <w:tabs>
          <w:tab w:val="left" w:pos="1276"/>
          <w:tab w:val="right" w:leader="dot" w:pos="9923"/>
        </w:tabs>
        <w:spacing w:after="0" w:line="240" w:lineRule="auto"/>
        <w:ind w:left="714"/>
        <w:jc w:val="both"/>
        <w:rPr>
          <w:rFonts w:ascii="Trebuchet MS" w:hAnsi="Trebuchet MS"/>
          <w:sz w:val="16"/>
        </w:rPr>
      </w:pPr>
    </w:p>
    <w:p w14:paraId="58BA01D8" w14:textId="4953C339" w:rsidR="0014328F" w:rsidRDefault="0014328F" w:rsidP="0014328F">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3.4</w:t>
      </w:r>
      <w:r>
        <w:rPr>
          <w:rFonts w:ascii="Trebuchet MS" w:hAnsi="Trebuchet MS"/>
          <w:sz w:val="16"/>
        </w:rPr>
        <w:t>.-</w:t>
      </w:r>
      <w:r>
        <w:rPr>
          <w:rFonts w:ascii="Trebuchet MS" w:hAnsi="Trebuchet MS"/>
          <w:sz w:val="16"/>
        </w:rPr>
        <w:tab/>
      </w:r>
      <w:r>
        <w:rPr>
          <w:rFonts w:ascii="Trebuchet MS" w:hAnsi="Trebuchet MS"/>
          <w:sz w:val="16"/>
        </w:rPr>
        <w:t>COMPRA DE BIENES</w:t>
      </w:r>
    </w:p>
    <w:p w14:paraId="72E59A53" w14:textId="36C035DD" w:rsidR="0014328F" w:rsidRDefault="0014328F" w:rsidP="0014328F">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9,028,176.14</w:t>
      </w:r>
      <w:r>
        <w:rPr>
          <w:rFonts w:ascii="Trebuchet MS" w:hAnsi="Trebuchet MS"/>
          <w:sz w:val="16"/>
        </w:rPr>
        <w:t xml:space="preserve"> soles / </w:t>
      </w:r>
      <w:r>
        <w:rPr>
          <w:rFonts w:ascii="Trebuchet MS" w:hAnsi="Trebuchet MS"/>
          <w:sz w:val="16"/>
        </w:rPr>
        <w:t>9.1</w:t>
      </w:r>
      <w:r>
        <w:rPr>
          <w:rFonts w:ascii="Trebuchet MS" w:hAnsi="Trebuchet MS"/>
          <w:sz w:val="16"/>
        </w:rPr>
        <w:t>% del total devengado en Productos</w:t>
      </w:r>
      <w:r>
        <w:rPr>
          <w:rFonts w:ascii="Trebuchet MS" w:hAnsi="Trebuchet MS"/>
          <w:sz w:val="16"/>
        </w:rPr>
        <w:tab/>
      </w:r>
      <w:r>
        <w:rPr>
          <w:rFonts w:ascii="Trebuchet MS" w:hAnsi="Trebuchet MS"/>
          <w:sz w:val="16"/>
        </w:rPr>
        <w:t>5</w:t>
      </w:r>
    </w:p>
    <w:p w14:paraId="6D5E60B4" w14:textId="77777777" w:rsidR="0014328F" w:rsidRPr="00B900DD" w:rsidRDefault="0014328F" w:rsidP="0014328F">
      <w:pPr>
        <w:tabs>
          <w:tab w:val="left" w:pos="1276"/>
          <w:tab w:val="right" w:leader="dot" w:pos="9923"/>
        </w:tabs>
        <w:spacing w:after="0" w:line="240" w:lineRule="auto"/>
        <w:ind w:left="714"/>
        <w:jc w:val="both"/>
        <w:rPr>
          <w:rFonts w:ascii="Trebuchet MS" w:hAnsi="Trebuchet MS"/>
          <w:sz w:val="16"/>
        </w:rPr>
      </w:pPr>
    </w:p>
    <w:p w14:paraId="6DDCCBAD" w14:textId="222DED8A" w:rsidR="0014328F" w:rsidRDefault="0014328F" w:rsidP="0014328F">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3.5</w:t>
      </w:r>
      <w:r>
        <w:rPr>
          <w:rFonts w:ascii="Trebuchet MS" w:hAnsi="Trebuchet MS"/>
          <w:sz w:val="16"/>
        </w:rPr>
        <w:t>.-</w:t>
      </w:r>
      <w:r>
        <w:rPr>
          <w:rFonts w:ascii="Trebuchet MS" w:hAnsi="Trebuchet MS"/>
          <w:sz w:val="16"/>
        </w:rPr>
        <w:tab/>
      </w:r>
      <w:r>
        <w:rPr>
          <w:rFonts w:ascii="Trebuchet MS" w:hAnsi="Trebuchet MS"/>
          <w:sz w:val="16"/>
        </w:rPr>
        <w:t>LOCAC SERVICIOS REALIZADOS X PERSONAS NATURALES RELAC. AL ROL DE LA ENTIDAD</w:t>
      </w:r>
    </w:p>
    <w:p w14:paraId="4A7EA5FB" w14:textId="74DFF95A" w:rsidR="0014328F" w:rsidRDefault="0014328F" w:rsidP="0014328F">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9,590,377.63</w:t>
      </w:r>
      <w:r>
        <w:rPr>
          <w:rFonts w:ascii="Trebuchet MS" w:hAnsi="Trebuchet MS"/>
          <w:sz w:val="16"/>
        </w:rPr>
        <w:t xml:space="preserve"> soles / </w:t>
      </w:r>
      <w:r>
        <w:rPr>
          <w:rFonts w:ascii="Trebuchet MS" w:hAnsi="Trebuchet MS"/>
          <w:sz w:val="16"/>
        </w:rPr>
        <w:t>9.7</w:t>
      </w:r>
      <w:r>
        <w:rPr>
          <w:rFonts w:ascii="Trebuchet MS" w:hAnsi="Trebuchet MS"/>
          <w:sz w:val="16"/>
        </w:rPr>
        <w:t>% del total devengado en Productos</w:t>
      </w:r>
      <w:r>
        <w:rPr>
          <w:rFonts w:ascii="Trebuchet MS" w:hAnsi="Trebuchet MS"/>
          <w:sz w:val="16"/>
        </w:rPr>
        <w:tab/>
      </w:r>
      <w:r>
        <w:rPr>
          <w:rFonts w:ascii="Trebuchet MS" w:hAnsi="Trebuchet MS"/>
          <w:sz w:val="16"/>
        </w:rPr>
        <w:t>6</w:t>
      </w:r>
    </w:p>
    <w:p w14:paraId="77B26B04" w14:textId="77777777" w:rsidR="0014328F" w:rsidRPr="00B900DD" w:rsidRDefault="0014328F" w:rsidP="0014328F">
      <w:pPr>
        <w:tabs>
          <w:tab w:val="left" w:pos="1276"/>
          <w:tab w:val="right" w:leader="dot" w:pos="9923"/>
        </w:tabs>
        <w:spacing w:after="0" w:line="240" w:lineRule="auto"/>
        <w:ind w:left="714"/>
        <w:jc w:val="both"/>
        <w:rPr>
          <w:rFonts w:ascii="Trebuchet MS" w:hAnsi="Trebuchet MS"/>
          <w:sz w:val="16"/>
        </w:rPr>
      </w:pPr>
    </w:p>
    <w:p w14:paraId="4A138F23" w14:textId="0228EFB8" w:rsidR="0014328F" w:rsidRDefault="0014328F" w:rsidP="0014328F">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3.6</w:t>
      </w:r>
      <w:r>
        <w:rPr>
          <w:rFonts w:ascii="Trebuchet MS" w:hAnsi="Trebuchet MS"/>
          <w:sz w:val="16"/>
        </w:rPr>
        <w:t>.-</w:t>
      </w:r>
      <w:r>
        <w:rPr>
          <w:rFonts w:ascii="Trebuchet MS" w:hAnsi="Trebuchet MS"/>
          <w:sz w:val="16"/>
        </w:rPr>
        <w:tab/>
      </w:r>
      <w:r>
        <w:rPr>
          <w:rFonts w:ascii="Trebuchet MS" w:hAnsi="Trebuchet MS"/>
          <w:sz w:val="16"/>
        </w:rPr>
        <w:t>CONTRATACION DE SERVICIOS - PARTIDAS RESTANTES</w:t>
      </w:r>
    </w:p>
    <w:p w14:paraId="6B670EB3" w14:textId="5FFA0AEC" w:rsidR="0014328F" w:rsidRDefault="0014328F" w:rsidP="0014328F">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5,071,414.11</w:t>
      </w:r>
      <w:r>
        <w:rPr>
          <w:rFonts w:ascii="Trebuchet MS" w:hAnsi="Trebuchet MS"/>
          <w:sz w:val="16"/>
        </w:rPr>
        <w:t xml:space="preserve"> soles / </w:t>
      </w:r>
      <w:r>
        <w:rPr>
          <w:rFonts w:ascii="Trebuchet MS" w:hAnsi="Trebuchet MS"/>
          <w:sz w:val="16"/>
        </w:rPr>
        <w:t>5.1</w:t>
      </w:r>
      <w:r>
        <w:rPr>
          <w:rFonts w:ascii="Trebuchet MS" w:hAnsi="Trebuchet MS"/>
          <w:sz w:val="16"/>
        </w:rPr>
        <w:t>% del total devengado en Productos</w:t>
      </w:r>
      <w:r>
        <w:rPr>
          <w:rFonts w:ascii="Trebuchet MS" w:hAnsi="Trebuchet MS"/>
          <w:sz w:val="16"/>
        </w:rPr>
        <w:tab/>
      </w:r>
      <w:r>
        <w:rPr>
          <w:rFonts w:ascii="Trebuchet MS" w:hAnsi="Trebuchet MS"/>
          <w:sz w:val="16"/>
        </w:rPr>
        <w:t>7</w:t>
      </w:r>
    </w:p>
    <w:p w14:paraId="6BABD2D3" w14:textId="77777777" w:rsidR="0014328F" w:rsidRPr="00B900DD" w:rsidRDefault="0014328F" w:rsidP="0014328F">
      <w:pPr>
        <w:tabs>
          <w:tab w:val="left" w:pos="1276"/>
          <w:tab w:val="right" w:leader="dot" w:pos="9923"/>
        </w:tabs>
        <w:spacing w:after="0" w:line="240" w:lineRule="auto"/>
        <w:ind w:left="714"/>
        <w:jc w:val="both"/>
        <w:rPr>
          <w:rFonts w:ascii="Trebuchet MS" w:hAnsi="Trebuchet MS"/>
          <w:sz w:val="16"/>
        </w:rPr>
      </w:pPr>
    </w:p>
    <w:p w14:paraId="577B1DF9" w14:textId="5F36B3BF" w:rsidR="0014328F" w:rsidRDefault="0014328F" w:rsidP="0014328F">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3.7</w:t>
      </w:r>
      <w:r>
        <w:rPr>
          <w:rFonts w:ascii="Trebuchet MS" w:hAnsi="Trebuchet MS"/>
          <w:sz w:val="16"/>
        </w:rPr>
        <w:t>.-</w:t>
      </w:r>
      <w:r>
        <w:rPr>
          <w:rFonts w:ascii="Trebuchet MS" w:hAnsi="Trebuchet MS"/>
          <w:sz w:val="16"/>
        </w:rPr>
        <w:tab/>
      </w:r>
      <w:r>
        <w:rPr>
          <w:rFonts w:ascii="Trebuchet MS" w:hAnsi="Trebuchet MS"/>
          <w:sz w:val="16"/>
        </w:rPr>
        <w:t>OTROS GASTOS EN PRODUCTOS</w:t>
      </w:r>
    </w:p>
    <w:p w14:paraId="2939BB77" w14:textId="768B2F05" w:rsidR="0014328F" w:rsidRDefault="0014328F" w:rsidP="0014328F">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ab/>
      </w:r>
      <w:r>
        <w:rPr>
          <w:rFonts w:ascii="Trebuchet MS" w:hAnsi="Trebuchet MS"/>
          <w:sz w:val="16"/>
        </w:rPr>
        <w:t>515,754.67</w:t>
      </w:r>
      <w:r>
        <w:rPr>
          <w:rFonts w:ascii="Trebuchet MS" w:hAnsi="Trebuchet MS"/>
          <w:sz w:val="16"/>
        </w:rPr>
        <w:t xml:space="preserve"> soles / </w:t>
      </w:r>
      <w:r>
        <w:rPr>
          <w:rFonts w:ascii="Trebuchet MS" w:hAnsi="Trebuchet MS"/>
          <w:sz w:val="16"/>
        </w:rPr>
        <w:t>0.5</w:t>
      </w:r>
      <w:r>
        <w:rPr>
          <w:rFonts w:ascii="Trebuchet MS" w:hAnsi="Trebuchet MS"/>
          <w:sz w:val="16"/>
        </w:rPr>
        <w:t>% del total devengado en Productos</w:t>
      </w:r>
      <w:r>
        <w:rPr>
          <w:rFonts w:ascii="Trebuchet MS" w:hAnsi="Trebuchet MS"/>
          <w:sz w:val="16"/>
        </w:rPr>
        <w:tab/>
      </w:r>
      <w:r>
        <w:rPr>
          <w:rFonts w:ascii="Trebuchet MS" w:hAnsi="Trebuchet MS"/>
          <w:sz w:val="16"/>
        </w:rPr>
        <w:t>8</w:t>
      </w:r>
    </w:p>
    <w:p w14:paraId="26D98E30" w14:textId="77777777" w:rsidR="0014328F" w:rsidRPr="00B900DD" w:rsidRDefault="0014328F" w:rsidP="0014328F">
      <w:pPr>
        <w:tabs>
          <w:tab w:val="left" w:pos="1276"/>
          <w:tab w:val="right" w:leader="dot" w:pos="9923"/>
        </w:tabs>
        <w:spacing w:after="0" w:line="240" w:lineRule="auto"/>
        <w:ind w:left="714"/>
        <w:jc w:val="both"/>
        <w:rPr>
          <w:rFonts w:ascii="Trebuchet MS" w:hAnsi="Trebuchet MS"/>
          <w:sz w:val="16"/>
        </w:rPr>
      </w:pPr>
    </w:p>
    <w:p w14:paraId="0931C584" w14:textId="63AFA875" w:rsidR="00622956" w:rsidRPr="00B900DD" w:rsidRDefault="0014328F" w:rsidP="00622956">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3.8</w:t>
      </w:r>
      <w:r w:rsidR="00622956" w:rsidRPr="00B900DD">
        <w:rPr>
          <w:rFonts w:ascii="Trebuchet MS" w:hAnsi="Trebuchet MS"/>
          <w:sz w:val="16"/>
        </w:rPr>
        <w:t>.-</w:t>
      </w:r>
      <w:r w:rsidR="00622956" w:rsidRPr="00B900DD">
        <w:rPr>
          <w:rFonts w:ascii="Trebuchet MS" w:hAnsi="Trebuchet MS"/>
          <w:sz w:val="16"/>
        </w:rPr>
        <w:tab/>
        <w:t xml:space="preserve">GASTO EN </w:t>
      </w:r>
      <w:r w:rsidR="003E6E49">
        <w:rPr>
          <w:rFonts w:ascii="Trebuchet MS" w:hAnsi="Trebuchet MS"/>
          <w:sz w:val="16"/>
        </w:rPr>
        <w:t>PRODUCTO</w:t>
      </w:r>
      <w:r w:rsidR="003E6E49" w:rsidRPr="00B900DD">
        <w:rPr>
          <w:rFonts w:ascii="Trebuchet MS" w:hAnsi="Trebuchet MS"/>
          <w:sz w:val="16"/>
        </w:rPr>
        <w:t>S</w:t>
      </w:r>
      <w:r w:rsidR="00622956" w:rsidRPr="00B900DD">
        <w:rPr>
          <w:rFonts w:ascii="Trebuchet MS" w:hAnsi="Trebuchet MS"/>
          <w:sz w:val="16"/>
        </w:rPr>
        <w:t xml:space="preserve"> POR RUBROS</w:t>
      </w:r>
      <w:r w:rsidR="00622956" w:rsidRPr="00B900DD">
        <w:rPr>
          <w:rFonts w:ascii="Trebuchet MS" w:hAnsi="Trebuchet MS"/>
          <w:sz w:val="16"/>
        </w:rPr>
        <w:tab/>
      </w:r>
      <w:r>
        <w:rPr>
          <w:rFonts w:ascii="Trebuchet MS" w:hAnsi="Trebuchet MS"/>
          <w:sz w:val="16"/>
        </w:rPr>
        <w:t>8</w:t>
      </w:r>
    </w:p>
    <w:p w14:paraId="55731472" w14:textId="77777777" w:rsidR="00622956" w:rsidRPr="00B900DD" w:rsidRDefault="00622956" w:rsidP="00622956">
      <w:pPr>
        <w:tabs>
          <w:tab w:val="left" w:pos="1276"/>
          <w:tab w:val="right" w:leader="dot" w:pos="9923"/>
        </w:tabs>
        <w:spacing w:after="0" w:line="240" w:lineRule="auto"/>
        <w:ind w:left="714"/>
        <w:jc w:val="both"/>
        <w:rPr>
          <w:rFonts w:ascii="Trebuchet MS" w:hAnsi="Trebuchet MS"/>
          <w:sz w:val="16"/>
        </w:rPr>
      </w:pPr>
    </w:p>
    <w:p w14:paraId="3AE43BCC" w14:textId="7C2220D4" w:rsidR="00622956" w:rsidRPr="00B900DD" w:rsidRDefault="0014328F" w:rsidP="00622956">
      <w:pPr>
        <w:tabs>
          <w:tab w:val="left" w:pos="1276"/>
          <w:tab w:val="right" w:leader="dot" w:pos="9923"/>
        </w:tabs>
        <w:spacing w:after="0" w:line="240" w:lineRule="auto"/>
        <w:ind w:left="714"/>
        <w:jc w:val="both"/>
        <w:rPr>
          <w:rFonts w:ascii="Trebuchet MS" w:hAnsi="Trebuchet MS"/>
          <w:sz w:val="16"/>
        </w:rPr>
      </w:pPr>
      <w:r>
        <w:rPr>
          <w:rFonts w:ascii="Trebuchet MS" w:hAnsi="Trebuchet MS"/>
          <w:sz w:val="16"/>
        </w:rPr>
        <w:t>3.9</w:t>
      </w:r>
      <w:r w:rsidR="00622956" w:rsidRPr="00B900DD">
        <w:rPr>
          <w:rFonts w:ascii="Trebuchet MS" w:hAnsi="Trebuchet MS"/>
          <w:sz w:val="16"/>
        </w:rPr>
        <w:t>.-</w:t>
      </w:r>
      <w:r w:rsidR="00622956" w:rsidRPr="00B900DD">
        <w:rPr>
          <w:rFonts w:ascii="Trebuchet MS" w:hAnsi="Trebuchet MS"/>
          <w:sz w:val="16"/>
        </w:rPr>
        <w:tab/>
        <w:t xml:space="preserve">GASTO EN </w:t>
      </w:r>
      <w:r w:rsidR="003E6E49">
        <w:rPr>
          <w:rFonts w:ascii="Trebuchet MS" w:hAnsi="Trebuchet MS"/>
          <w:sz w:val="16"/>
        </w:rPr>
        <w:t>PRODUCTO</w:t>
      </w:r>
      <w:r w:rsidR="003E6E49" w:rsidRPr="00B900DD">
        <w:rPr>
          <w:rFonts w:ascii="Trebuchet MS" w:hAnsi="Trebuchet MS"/>
          <w:sz w:val="16"/>
        </w:rPr>
        <w:t>S</w:t>
      </w:r>
      <w:r w:rsidR="00622956" w:rsidRPr="00B900DD">
        <w:rPr>
          <w:rFonts w:ascii="Trebuchet MS" w:hAnsi="Trebuchet MS"/>
          <w:sz w:val="16"/>
        </w:rPr>
        <w:t xml:space="preserve"> POR </w:t>
      </w:r>
      <w:r w:rsidR="00906F38">
        <w:rPr>
          <w:rFonts w:ascii="Trebuchet MS" w:hAnsi="Trebuchet MS"/>
          <w:sz w:val="16"/>
        </w:rPr>
        <w:t>SUB</w:t>
      </w:r>
      <w:r w:rsidR="00622956" w:rsidRPr="00B900DD">
        <w:rPr>
          <w:rFonts w:ascii="Trebuchet MS" w:hAnsi="Trebuchet MS"/>
          <w:sz w:val="16"/>
        </w:rPr>
        <w:t>PROGRAMAS Y METAS</w:t>
      </w:r>
      <w:r w:rsidR="00622956" w:rsidRPr="00B900DD">
        <w:rPr>
          <w:rFonts w:ascii="Trebuchet MS" w:hAnsi="Trebuchet MS"/>
          <w:sz w:val="16"/>
        </w:rPr>
        <w:tab/>
      </w:r>
      <w:r>
        <w:rPr>
          <w:rFonts w:ascii="Trebuchet MS" w:hAnsi="Trebuchet MS"/>
          <w:sz w:val="16"/>
        </w:rPr>
        <w:t>9</w:t>
      </w:r>
    </w:p>
    <w:p w14:paraId="60D6C78A" w14:textId="77777777" w:rsidR="007F32E1" w:rsidRPr="00B900DD" w:rsidRDefault="007F32E1" w:rsidP="00622956">
      <w:pPr>
        <w:tabs>
          <w:tab w:val="left" w:pos="851"/>
          <w:tab w:val="right" w:leader="dot" w:pos="9923"/>
        </w:tabs>
        <w:spacing w:after="0" w:line="360" w:lineRule="auto"/>
        <w:ind w:left="426"/>
        <w:jc w:val="both"/>
        <w:rPr>
          <w:rFonts w:ascii="Trebuchet MS" w:hAnsi="Trebuchet MS"/>
          <w:sz w:val="16"/>
        </w:rPr>
      </w:pPr>
    </w:p>
    <w:p w14:paraId="0366019D" w14:textId="4D71894D" w:rsidR="00BA1AA1" w:rsidRPr="00B900DD" w:rsidRDefault="00BA1AA1" w:rsidP="00BA1AA1">
      <w:pPr>
        <w:tabs>
          <w:tab w:val="left" w:pos="851"/>
          <w:tab w:val="right" w:leader="dot" w:pos="9923"/>
        </w:tabs>
        <w:spacing w:after="0" w:line="240" w:lineRule="auto"/>
        <w:ind w:left="426"/>
        <w:jc w:val="both"/>
        <w:rPr>
          <w:rFonts w:ascii="Trebuchet MS" w:hAnsi="Trebuchet MS"/>
          <w:sz w:val="16"/>
        </w:rPr>
      </w:pPr>
      <w:r w:rsidRPr="00B900DD">
        <w:rPr>
          <w:rFonts w:ascii="Trebuchet MS" w:hAnsi="Trebuchet MS"/>
          <w:sz w:val="16"/>
        </w:rPr>
        <w:t>ANEXO</w:t>
      </w:r>
      <w:r w:rsidR="0043108F" w:rsidRPr="00B900DD">
        <w:rPr>
          <w:rFonts w:ascii="Trebuchet MS" w:hAnsi="Trebuchet MS"/>
          <w:sz w:val="16"/>
        </w:rPr>
        <w:t xml:space="preserve">: PRESUPUESTO Y GASTOS </w:t>
      </w:r>
      <w:r w:rsidR="0014328F">
        <w:rPr>
          <w:rFonts w:ascii="Trebuchet MS" w:hAnsi="Trebuchet MS"/>
          <w:sz w:val="16"/>
        </w:rPr>
        <w:t>07-OCTUBRE-2024</w:t>
      </w:r>
      <w:r w:rsidR="0043108F" w:rsidRPr="00B900DD">
        <w:rPr>
          <w:rFonts w:ascii="Trebuchet MS" w:hAnsi="Trebuchet MS"/>
          <w:sz w:val="16"/>
        </w:rPr>
        <w:t>, POR TIPO DE GASTOS, PROGRAMAS Y METAS</w:t>
      </w:r>
      <w:r w:rsidRPr="00B900DD">
        <w:rPr>
          <w:rFonts w:ascii="Trebuchet MS" w:hAnsi="Trebuchet MS"/>
          <w:sz w:val="16"/>
        </w:rPr>
        <w:tab/>
      </w:r>
      <w:r w:rsidR="0043108F" w:rsidRPr="00B900DD">
        <w:rPr>
          <w:rFonts w:ascii="Trebuchet MS" w:hAnsi="Trebuchet MS"/>
          <w:sz w:val="16"/>
        </w:rPr>
        <w:t>%INDI_PGx1%</w:t>
      </w:r>
    </w:p>
    <w:p w14:paraId="7B58A632" w14:textId="77777777" w:rsidR="00017410" w:rsidRPr="00B900DD" w:rsidRDefault="00017410" w:rsidP="00017410">
      <w:pPr>
        <w:spacing w:after="0" w:line="240" w:lineRule="auto"/>
        <w:jc w:val="both"/>
        <w:rPr>
          <w:rFonts w:ascii="Trebuchet MS" w:hAnsi="Trebuchet MS"/>
          <w:sz w:val="16"/>
        </w:rPr>
      </w:pPr>
    </w:p>
    <w:p w14:paraId="12ECB4EB" w14:textId="77777777" w:rsidR="00FC630F" w:rsidRPr="00B900DD" w:rsidRDefault="00FC630F" w:rsidP="00B66C85">
      <w:pPr>
        <w:spacing w:after="0" w:line="240" w:lineRule="auto"/>
        <w:jc w:val="both"/>
        <w:rPr>
          <w:rFonts w:ascii="Trebuchet MS" w:hAnsi="Trebuchet MS"/>
          <w:sz w:val="16"/>
        </w:rPr>
      </w:pPr>
    </w:p>
    <w:p w14:paraId="1DE54C74" w14:textId="77777777" w:rsidR="00B66C85" w:rsidRPr="00B900DD" w:rsidRDefault="00B66C85" w:rsidP="00B66C85">
      <w:pPr>
        <w:spacing w:after="0" w:line="240" w:lineRule="auto"/>
        <w:jc w:val="both"/>
        <w:rPr>
          <w:rFonts w:ascii="Trebuchet MS" w:hAnsi="Trebuchet MS"/>
          <w:sz w:val="16"/>
        </w:rPr>
      </w:pPr>
    </w:p>
    <w:p w14:paraId="00B2B0A6" w14:textId="77777777" w:rsidR="00B66C85" w:rsidRPr="00B900DD" w:rsidRDefault="00B66C85" w:rsidP="00B66C85">
      <w:pPr>
        <w:spacing w:after="0" w:line="240" w:lineRule="auto"/>
        <w:jc w:val="both"/>
        <w:rPr>
          <w:rFonts w:ascii="Trebuchet MS" w:hAnsi="Trebuchet MS"/>
          <w:sz w:val="16"/>
        </w:rPr>
        <w:sectPr w:rsidR="00B66C85" w:rsidRPr="00B900DD" w:rsidSect="008429EC">
          <w:pgSz w:w="11906" w:h="16838" w:code="9"/>
          <w:pgMar w:top="680" w:right="567" w:bottom="851" w:left="567" w:header="709" w:footer="709" w:gutter="0"/>
          <w:cols w:space="708"/>
          <w:vAlign w:val="center"/>
          <w:titlePg/>
          <w:docGrid w:linePitch="360"/>
        </w:sectPr>
      </w:pPr>
    </w:p>
    <w:p w14:paraId="5092475A" w14:textId="40D46293" w:rsidR="005925A7" w:rsidRPr="00B900DD" w:rsidRDefault="005925A7" w:rsidP="00710A7A">
      <w:pPr>
        <w:spacing w:after="0" w:line="480" w:lineRule="auto"/>
        <w:rPr>
          <w:rFonts w:ascii="Trebuchet MS" w:hAnsi="Trebuchet MS"/>
          <w:sz w:val="20"/>
        </w:rPr>
      </w:pPr>
      <w:r w:rsidRPr="00B900DD">
        <w:rPr>
          <w:rFonts w:ascii="Trebuchet MS" w:hAnsi="Trebuchet MS"/>
          <w:sz w:val="20"/>
          <w:u w:val="double"/>
        </w:rPr>
        <w:lastRenderedPageBreak/>
        <w:t>PR</w:t>
      </w:r>
      <w:r w:rsidR="007B6027" w:rsidRPr="00B900DD">
        <w:rPr>
          <w:rFonts w:ascii="Trebuchet MS" w:hAnsi="Trebuchet MS"/>
          <w:sz w:val="20"/>
          <w:u w:val="double"/>
        </w:rPr>
        <w:t>ESENTACIÓN</w:t>
      </w:r>
    </w:p>
    <w:p w14:paraId="16C81C84" w14:textId="77777777" w:rsidR="003B2E6B" w:rsidRPr="00B900DD" w:rsidRDefault="003B2E6B" w:rsidP="005925A7">
      <w:pPr>
        <w:spacing w:after="120" w:line="360" w:lineRule="auto"/>
        <w:ind w:left="360"/>
        <w:jc w:val="both"/>
        <w:rPr>
          <w:rFonts w:ascii="Trebuchet MS" w:hAnsi="Trebuchet MS"/>
          <w:sz w:val="16"/>
        </w:rPr>
        <w:sectPr w:rsidR="003B2E6B" w:rsidRPr="00B900DD" w:rsidSect="00BF380F">
          <w:pgSz w:w="16838" w:h="11906" w:orient="landscape"/>
          <w:pgMar w:top="567" w:right="851" w:bottom="567" w:left="680" w:header="709" w:footer="709" w:gutter="0"/>
          <w:pgNumType w:start="1"/>
          <w:cols w:space="708"/>
          <w:docGrid w:linePitch="360"/>
        </w:sectPr>
      </w:pPr>
    </w:p>
    <w:p w14:paraId="15FABF1C" w14:textId="77777777" w:rsidR="003B2E6B" w:rsidRPr="00B900DD" w:rsidRDefault="00F17357" w:rsidP="0024206F">
      <w:pPr>
        <w:spacing w:after="120" w:line="240" w:lineRule="auto"/>
        <w:jc w:val="both"/>
        <w:rPr>
          <w:rFonts w:ascii="Trebuchet MS" w:hAnsi="Trebuchet MS"/>
          <w:sz w:val="16"/>
        </w:rPr>
      </w:pPr>
      <w:r w:rsidRPr="00B900DD">
        <w:rPr>
          <w:rFonts w:ascii="Trebuchet MS" w:hAnsi="Trebuchet MS"/>
          <w:sz w:val="16"/>
        </w:rPr>
        <w:lastRenderedPageBreak/>
        <w:t xml:space="preserve">El presente documento es un </w:t>
      </w:r>
      <w:r w:rsidR="007C7BBF" w:rsidRPr="00B900DD">
        <w:rPr>
          <w:rFonts w:ascii="Trebuchet MS" w:hAnsi="Trebuchet MS"/>
          <w:sz w:val="16"/>
        </w:rPr>
        <w:t>R</w:t>
      </w:r>
      <w:r w:rsidRPr="00B900DD">
        <w:rPr>
          <w:rFonts w:ascii="Trebuchet MS" w:hAnsi="Trebuchet MS"/>
          <w:sz w:val="16"/>
        </w:rPr>
        <w:t xml:space="preserve">esumen </w:t>
      </w:r>
      <w:r w:rsidR="007C7BBF" w:rsidRPr="00B900DD">
        <w:rPr>
          <w:rFonts w:ascii="Trebuchet MS" w:hAnsi="Trebuchet MS"/>
          <w:sz w:val="16"/>
        </w:rPr>
        <w:t>E</w:t>
      </w:r>
      <w:r w:rsidRPr="00B900DD">
        <w:rPr>
          <w:rFonts w:ascii="Trebuchet MS" w:hAnsi="Trebuchet MS"/>
          <w:sz w:val="16"/>
        </w:rPr>
        <w:t>jecutivo que</w:t>
      </w:r>
      <w:r w:rsidR="006427E3" w:rsidRPr="00B900DD">
        <w:rPr>
          <w:rFonts w:ascii="Trebuchet MS" w:hAnsi="Trebuchet MS"/>
          <w:sz w:val="16"/>
        </w:rPr>
        <w:t xml:space="preserve"> muestra los avances de presupuesto y gastos</w:t>
      </w:r>
      <w:r w:rsidR="007C7BBF" w:rsidRPr="00B900DD">
        <w:rPr>
          <w:rFonts w:ascii="Trebuchet MS" w:hAnsi="Trebuchet MS"/>
          <w:sz w:val="16"/>
        </w:rPr>
        <w:t xml:space="preserve"> </w:t>
      </w:r>
      <w:r w:rsidR="001258B7" w:rsidRPr="00B900DD">
        <w:rPr>
          <w:rFonts w:ascii="Trebuchet MS" w:hAnsi="Trebuchet MS"/>
          <w:sz w:val="16"/>
        </w:rPr>
        <w:t xml:space="preserve">devengados de la Entidad </w:t>
      </w:r>
      <w:r w:rsidRPr="00B900DD">
        <w:rPr>
          <w:rFonts w:ascii="Trebuchet MS" w:hAnsi="Trebuchet MS"/>
          <w:sz w:val="16"/>
        </w:rPr>
        <w:t>a través de</w:t>
      </w:r>
      <w:r w:rsidR="006427E3" w:rsidRPr="00B900DD">
        <w:rPr>
          <w:rFonts w:ascii="Trebuchet MS" w:hAnsi="Trebuchet MS"/>
          <w:sz w:val="16"/>
        </w:rPr>
        <w:t xml:space="preserve"> una serie de cuadros y gráficos, utilizando la información que figura en la página de Transparencia del Ministerio de Economía y Finanzas.</w:t>
      </w:r>
    </w:p>
    <w:p w14:paraId="4F824FC4" w14:textId="77777777" w:rsidR="003D21DA" w:rsidRPr="00B900DD" w:rsidRDefault="007C7BBF" w:rsidP="0024206F">
      <w:pPr>
        <w:spacing w:after="120" w:line="240" w:lineRule="auto"/>
        <w:jc w:val="both"/>
        <w:rPr>
          <w:rFonts w:ascii="Trebuchet MS" w:hAnsi="Trebuchet MS"/>
          <w:sz w:val="16"/>
        </w:rPr>
      </w:pPr>
      <w:r w:rsidRPr="00B900DD">
        <w:rPr>
          <w:rFonts w:ascii="Trebuchet MS" w:hAnsi="Trebuchet MS"/>
          <w:sz w:val="16"/>
        </w:rPr>
        <w:t>Los datos</w:t>
      </w:r>
      <w:r w:rsidR="00F17357" w:rsidRPr="00B900DD">
        <w:rPr>
          <w:rFonts w:ascii="Trebuchet MS" w:hAnsi="Trebuchet MS"/>
          <w:sz w:val="16"/>
        </w:rPr>
        <w:t xml:space="preserve"> se dividen primero, por </w:t>
      </w:r>
      <w:r w:rsidR="003E6E49">
        <w:rPr>
          <w:rFonts w:ascii="Trebuchet MS" w:hAnsi="Trebuchet MS"/>
          <w:sz w:val="16"/>
        </w:rPr>
        <w:t>Productos</w:t>
      </w:r>
      <w:r w:rsidR="00F17357" w:rsidRPr="00B900DD">
        <w:rPr>
          <w:rFonts w:ascii="Trebuchet MS" w:hAnsi="Trebuchet MS"/>
          <w:sz w:val="16"/>
        </w:rPr>
        <w:t xml:space="preserve"> (o Acciones) y Proyectos; y a continuación en “Unidades de Análisis”; que corresponden a los montos más importantes que vienen siendo devengados.</w:t>
      </w:r>
    </w:p>
    <w:p w14:paraId="553AEDB1" w14:textId="77777777" w:rsidR="00A15E2B" w:rsidRPr="00B900DD" w:rsidRDefault="003D21DA" w:rsidP="00960710">
      <w:pPr>
        <w:spacing w:after="120" w:line="360" w:lineRule="auto"/>
        <w:jc w:val="both"/>
        <w:rPr>
          <w:rFonts w:ascii="Trebuchet MS" w:hAnsi="Trebuchet MS"/>
          <w:sz w:val="16"/>
        </w:rPr>
      </w:pPr>
      <w:r w:rsidRPr="00B900DD">
        <w:rPr>
          <w:rFonts w:ascii="Trebuchet MS" w:hAnsi="Trebuchet MS"/>
          <w:sz w:val="16"/>
        </w:rPr>
        <w:lastRenderedPageBreak/>
        <w:t xml:space="preserve">Por cada “Unidad de Análisis” se muestra un cuadro que añade detalle adicional a los montos expresados. </w:t>
      </w:r>
    </w:p>
    <w:p w14:paraId="0E9E1A1C" w14:textId="4FF86CAB" w:rsidR="00C4545B" w:rsidRPr="00B900DD" w:rsidRDefault="00C4545B" w:rsidP="0024206F">
      <w:pPr>
        <w:spacing w:after="120" w:line="240" w:lineRule="auto"/>
        <w:jc w:val="both"/>
        <w:rPr>
          <w:rFonts w:ascii="Trebuchet MS" w:hAnsi="Trebuchet MS"/>
          <w:sz w:val="16"/>
        </w:rPr>
      </w:pPr>
      <w:r w:rsidRPr="00B900DD">
        <w:rPr>
          <w:rFonts w:ascii="Trebuchet MS" w:hAnsi="Trebuchet MS"/>
          <w:sz w:val="16"/>
        </w:rPr>
        <w:t>C</w:t>
      </w:r>
      <w:r w:rsidR="00244EF2" w:rsidRPr="00B900DD">
        <w:rPr>
          <w:rFonts w:ascii="Trebuchet MS" w:hAnsi="Trebuchet MS"/>
          <w:sz w:val="16"/>
        </w:rPr>
        <w:t>on el propósito de</w:t>
      </w:r>
      <w:r w:rsidR="003525D7" w:rsidRPr="00B900DD">
        <w:rPr>
          <w:rFonts w:ascii="Trebuchet MS" w:hAnsi="Trebuchet MS"/>
          <w:sz w:val="16"/>
        </w:rPr>
        <w:t xml:space="preserve"> simplificar la lectura de los cuadros y gráficos las cantidades</w:t>
      </w:r>
      <w:r w:rsidR="00483B12" w:rsidRPr="00B900DD">
        <w:rPr>
          <w:rFonts w:ascii="Trebuchet MS" w:hAnsi="Trebuchet MS"/>
          <w:sz w:val="16"/>
        </w:rPr>
        <w:t xml:space="preserve"> </w:t>
      </w:r>
      <w:r w:rsidR="007C7BBF" w:rsidRPr="00B900DD">
        <w:rPr>
          <w:rFonts w:ascii="Trebuchet MS" w:hAnsi="Trebuchet MS"/>
          <w:sz w:val="16"/>
        </w:rPr>
        <w:t>están</w:t>
      </w:r>
      <w:r w:rsidR="00483B12" w:rsidRPr="00B900DD">
        <w:rPr>
          <w:rFonts w:ascii="Trebuchet MS" w:hAnsi="Trebuchet MS"/>
          <w:sz w:val="16"/>
        </w:rPr>
        <w:t xml:space="preserve"> </w:t>
      </w:r>
      <w:r w:rsidR="003525D7" w:rsidRPr="00B900DD">
        <w:rPr>
          <w:rFonts w:ascii="Trebuchet MS" w:hAnsi="Trebuchet MS"/>
          <w:sz w:val="16"/>
        </w:rPr>
        <w:t>expresadas</w:t>
      </w:r>
      <w:r w:rsidR="00483B12" w:rsidRPr="00B900DD">
        <w:rPr>
          <w:rFonts w:ascii="Trebuchet MS" w:hAnsi="Trebuchet MS"/>
          <w:sz w:val="16"/>
        </w:rPr>
        <w:t xml:space="preserve"> en </w:t>
      </w:r>
      <w:r w:rsidR="007C7BBF" w:rsidRPr="00B900DD">
        <w:rPr>
          <w:rFonts w:ascii="Trebuchet MS" w:hAnsi="Trebuchet MS"/>
          <w:sz w:val="16"/>
        </w:rPr>
        <w:t>m</w:t>
      </w:r>
      <w:r w:rsidR="00483B12" w:rsidRPr="00B900DD">
        <w:rPr>
          <w:rFonts w:ascii="Trebuchet MS" w:hAnsi="Trebuchet MS"/>
          <w:sz w:val="16"/>
        </w:rPr>
        <w:t xml:space="preserve">iles de </w:t>
      </w:r>
      <w:r w:rsidR="007C7BBF" w:rsidRPr="00B900DD">
        <w:rPr>
          <w:rFonts w:ascii="Trebuchet MS" w:hAnsi="Trebuchet MS"/>
          <w:sz w:val="16"/>
        </w:rPr>
        <w:t>s</w:t>
      </w:r>
      <w:r w:rsidR="00483B12" w:rsidRPr="00B900DD">
        <w:rPr>
          <w:rFonts w:ascii="Trebuchet MS" w:hAnsi="Trebuchet MS"/>
          <w:sz w:val="16"/>
        </w:rPr>
        <w:t xml:space="preserve">oles, </w:t>
      </w:r>
      <w:r w:rsidRPr="00B900DD">
        <w:rPr>
          <w:rFonts w:ascii="Trebuchet MS" w:hAnsi="Trebuchet MS"/>
          <w:sz w:val="16"/>
        </w:rPr>
        <w:t>a excepción del</w:t>
      </w:r>
      <w:r w:rsidR="007C7BBF" w:rsidRPr="00B900DD">
        <w:rPr>
          <w:rFonts w:ascii="Trebuchet MS" w:hAnsi="Trebuchet MS"/>
          <w:sz w:val="16"/>
        </w:rPr>
        <w:t xml:space="preserve"> </w:t>
      </w:r>
      <w:r w:rsidRPr="00B900DD">
        <w:rPr>
          <w:rFonts w:ascii="Trebuchet MS" w:hAnsi="Trebuchet MS"/>
          <w:sz w:val="16"/>
        </w:rPr>
        <w:t>Anexo</w:t>
      </w:r>
      <w:r w:rsidR="003525D7" w:rsidRPr="00B900DD">
        <w:rPr>
          <w:rFonts w:ascii="Trebuchet MS" w:hAnsi="Trebuchet MS"/>
          <w:sz w:val="16"/>
        </w:rPr>
        <w:t>.</w:t>
      </w:r>
      <w:r w:rsidR="0024206F">
        <w:rPr>
          <w:rFonts w:ascii="Trebuchet MS" w:hAnsi="Trebuchet MS"/>
          <w:sz w:val="16"/>
        </w:rPr>
        <w:t xml:space="preserve"> </w:t>
      </w:r>
      <w:r w:rsidR="003525D7" w:rsidRPr="00B900DD">
        <w:rPr>
          <w:rFonts w:ascii="Trebuchet MS" w:hAnsi="Trebuchet MS"/>
          <w:sz w:val="16"/>
        </w:rPr>
        <w:t>P</w:t>
      </w:r>
      <w:r w:rsidRPr="00B900DD">
        <w:rPr>
          <w:rFonts w:ascii="Trebuchet MS" w:hAnsi="Trebuchet MS"/>
          <w:sz w:val="16"/>
        </w:rPr>
        <w:t xml:space="preserve">ara </w:t>
      </w:r>
      <w:r w:rsidR="007C7BBF" w:rsidRPr="00B900DD">
        <w:rPr>
          <w:rFonts w:ascii="Trebuchet MS" w:hAnsi="Trebuchet MS"/>
          <w:sz w:val="16"/>
        </w:rPr>
        <w:t>verificar</w:t>
      </w:r>
      <w:r w:rsidRPr="00B900DD">
        <w:rPr>
          <w:rFonts w:ascii="Trebuchet MS" w:hAnsi="Trebuchet MS"/>
          <w:sz w:val="16"/>
        </w:rPr>
        <w:t xml:space="preserve"> l</w:t>
      </w:r>
      <w:r w:rsidR="008A0558" w:rsidRPr="00B900DD">
        <w:rPr>
          <w:rFonts w:ascii="Trebuchet MS" w:hAnsi="Trebuchet MS"/>
          <w:sz w:val="16"/>
        </w:rPr>
        <w:t>o</w:t>
      </w:r>
      <w:r w:rsidRPr="00B900DD">
        <w:rPr>
          <w:rFonts w:ascii="Trebuchet MS" w:hAnsi="Trebuchet MS"/>
          <w:sz w:val="16"/>
        </w:rPr>
        <w:t xml:space="preserve">s </w:t>
      </w:r>
      <w:r w:rsidR="008A0558" w:rsidRPr="00B900DD">
        <w:rPr>
          <w:rFonts w:ascii="Trebuchet MS" w:hAnsi="Trebuchet MS"/>
          <w:sz w:val="16"/>
        </w:rPr>
        <w:t xml:space="preserve">montos </w:t>
      </w:r>
      <w:r w:rsidR="007C7BBF" w:rsidRPr="00B900DD">
        <w:rPr>
          <w:rFonts w:ascii="Trebuchet MS" w:hAnsi="Trebuchet MS"/>
          <w:sz w:val="16"/>
        </w:rPr>
        <w:t xml:space="preserve">usados en este Resumen Ejecutivo </w:t>
      </w:r>
      <w:r w:rsidRPr="00B900DD">
        <w:rPr>
          <w:rFonts w:ascii="Trebuchet MS" w:hAnsi="Trebuchet MS"/>
          <w:sz w:val="16"/>
        </w:rPr>
        <w:t>puede consultar la siguiente dirección:</w:t>
      </w:r>
    </w:p>
    <w:p w14:paraId="625C5446" w14:textId="63909A58" w:rsidR="00800EDA" w:rsidRPr="00B900DD" w:rsidRDefault="003D5D70" w:rsidP="002A75F5">
      <w:pPr>
        <w:spacing w:after="120" w:line="360" w:lineRule="auto"/>
        <w:jc w:val="both"/>
        <w:rPr>
          <w:rFonts w:ascii="Trebuchet MS" w:hAnsi="Trebuchet MS"/>
          <w:sz w:val="18"/>
        </w:rPr>
      </w:pPr>
      <w:r w:rsidRPr="003D5D70">
        <w:rPr>
          <w:rFonts w:ascii="Trebuchet MS" w:hAnsi="Trebuchet MS"/>
          <w:sz w:val="16"/>
        </w:rPr>
        <w:t>https://apps5.mineco.gob.pe/transparencia/Navegador/</w:t>
      </w:r>
    </w:p>
    <w:p w14:paraId="0B19F2CD" w14:textId="77777777" w:rsidR="00800EDA" w:rsidRPr="00B900DD" w:rsidRDefault="00800EDA" w:rsidP="00800EDA">
      <w:pPr>
        <w:spacing w:after="0" w:line="240" w:lineRule="auto"/>
        <w:jc w:val="both"/>
        <w:rPr>
          <w:rFonts w:ascii="Trebuchet MS" w:hAnsi="Trebuchet MS"/>
          <w:sz w:val="18"/>
        </w:rPr>
        <w:sectPr w:rsidR="00800EDA" w:rsidRPr="00B900DD" w:rsidSect="00BF380F">
          <w:type w:val="continuous"/>
          <w:pgSz w:w="16838" w:h="11906" w:orient="landscape"/>
          <w:pgMar w:top="567" w:right="851" w:bottom="567" w:left="680" w:header="709" w:footer="709" w:gutter="0"/>
          <w:cols w:num="2" w:space="286"/>
          <w:docGrid w:linePitch="360"/>
        </w:sectPr>
      </w:pPr>
    </w:p>
    <w:p w14:paraId="57DC88B7" w14:textId="77777777" w:rsidR="00710A7A" w:rsidRPr="00B900DD" w:rsidRDefault="00710A7A" w:rsidP="00C469E9">
      <w:pPr>
        <w:spacing w:after="0"/>
        <w:rPr>
          <w:rFonts w:ascii="Trebuchet MS" w:hAnsi="Trebuchet MS"/>
          <w:sz w:val="18"/>
        </w:rPr>
      </w:pPr>
    </w:p>
    <w:p w14:paraId="5BE7569D" w14:textId="48A7B2E0" w:rsidR="00D7796D" w:rsidRPr="00B900DD" w:rsidRDefault="00D7796D" w:rsidP="00F56F61">
      <w:pPr>
        <w:spacing w:after="0" w:line="360" w:lineRule="auto"/>
        <w:jc w:val="center"/>
        <w:rPr>
          <w:rFonts w:ascii="Trebuchet MS" w:hAnsi="Trebuchet MS"/>
          <w:b/>
          <w:color w:val="17365D" w:themeColor="text2" w:themeShade="BF"/>
          <w:sz w:val="16"/>
        </w:rPr>
      </w:pPr>
      <w:r w:rsidRPr="00B900DD">
        <w:rPr>
          <w:rFonts w:ascii="Trebuchet MS" w:hAnsi="Trebuchet MS"/>
          <w:b/>
          <w:sz w:val="20"/>
        </w:rPr>
        <w:t xml:space="preserve">PRESUPUESTO ANUAL, GASTO </w:t>
      </w:r>
      <w:r w:rsidR="006277BD" w:rsidRPr="00B900DD">
        <w:rPr>
          <w:rFonts w:ascii="Trebuchet MS" w:hAnsi="Trebuchet MS"/>
          <w:b/>
          <w:sz w:val="20"/>
        </w:rPr>
        <w:t>DEVENGADO</w:t>
      </w:r>
      <w:r w:rsidRPr="00B900DD">
        <w:rPr>
          <w:rFonts w:ascii="Trebuchet MS" w:hAnsi="Trebuchet MS"/>
          <w:b/>
          <w:sz w:val="20"/>
        </w:rPr>
        <w:t xml:space="preserve"> Y SALDO </w:t>
      </w:r>
      <w:r w:rsidR="00960710" w:rsidRPr="00B900DD">
        <w:rPr>
          <w:rFonts w:ascii="Trebuchet MS" w:hAnsi="Trebuchet MS"/>
          <w:b/>
          <w:sz w:val="20"/>
        </w:rPr>
        <w:t xml:space="preserve">PRESUPUESTAL </w:t>
      </w:r>
      <w:r w:rsidR="0014328F">
        <w:rPr>
          <w:rFonts w:ascii="Trebuchet MS" w:hAnsi="Trebuchet MS"/>
          <w:b/>
          <w:sz w:val="20"/>
        </w:rPr>
        <w:t>07-OCTUBRE-2024</w:t>
      </w:r>
    </w:p>
    <w:p w14:paraId="13948C14" w14:textId="169F712E" w:rsidR="003D5D70" w:rsidRDefault="0014328F" w:rsidP="003D5D70">
      <w:pPr>
        <w:spacing w:after="0" w:line="240" w:lineRule="auto"/>
        <w:jc w:val="center"/>
        <w:rPr>
          <w:rFonts w:ascii="Trebuchet MS" w:hAnsi="Trebuchet MS"/>
          <w:sz w:val="16"/>
        </w:rPr>
      </w:pPr>
      <w:r>
        <w:rPr>
          <w:rFonts w:ascii="Trebuchet MS" w:hAnsi="Trebuchet MS"/>
          <w:noProof/>
          <w:sz w:val="16"/>
          <w:lang w:val="en-US"/>
        </w:rPr>
        <w:drawing>
          <wp:inline distT="0" distB="0" distL="0" distR="0" wp14:anchorId="7DC5AF86" wp14:editId="5C515172">
            <wp:extent cx="8297433" cy="1269384"/>
            <wp:effectExtent l="0" t="0" r="8890" b="6985"/>
            <wp:docPr id="1" name="Imagen 1" descr="010_tp_prodproy_meses.png"/>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297433" cy="1269384"/>
                    </a:xfrm>
                    <a:prstGeom prst="rect">
                      <a:avLst/>
                    </a:prstGeom>
                  </pic:spPr>
                </pic:pic>
              </a:graphicData>
            </a:graphic>
          </wp:inline>
        </w:drawing>
      </w:r>
    </w:p>
    <w:p w14:paraId="56FBE096" w14:textId="01BC9E3A" w:rsidR="003D5D70" w:rsidRDefault="003D5D70" w:rsidP="003D5D70">
      <w:pPr>
        <w:spacing w:after="0" w:line="240" w:lineRule="auto"/>
        <w:jc w:val="center"/>
        <w:rPr>
          <w:rFonts w:ascii="Trebuchet MS" w:hAnsi="Trebuchet MS"/>
          <w:sz w:val="16"/>
        </w:rPr>
      </w:pPr>
    </w:p>
    <w:p w14:paraId="3C0ED51D" w14:textId="54166557" w:rsidR="003D5D70" w:rsidRPr="00B900DD" w:rsidRDefault="00A81B7F" w:rsidP="003D5D70">
      <w:pPr>
        <w:spacing w:after="0" w:line="240" w:lineRule="auto"/>
        <w:jc w:val="center"/>
        <w:rPr>
          <w:rFonts w:ascii="Trebuchet MS" w:hAnsi="Trebuchet MS"/>
          <w:sz w:val="16"/>
        </w:rPr>
      </w:pPr>
      <w:r>
        <w:rPr>
          <w:rFonts w:ascii="Trebuchet MS" w:hAnsi="Trebuchet MS"/>
          <w:sz w:val="16"/>
        </w:rPr>
        <w:t>Presupuesto, Gasto Devengado y Sa</w:t>
      </w:r>
      <w:r w:rsidR="00CA6AF3">
        <w:rPr>
          <w:rFonts w:ascii="Trebuchet MS" w:hAnsi="Trebuchet MS"/>
          <w:sz w:val="16"/>
        </w:rPr>
        <w:t>l</w:t>
      </w:r>
      <w:r>
        <w:rPr>
          <w:rFonts w:ascii="Trebuchet MS" w:hAnsi="Trebuchet MS"/>
          <w:sz w:val="16"/>
        </w:rPr>
        <w:t>do Presupuestal</w:t>
      </w:r>
    </w:p>
    <w:p w14:paraId="2C43D360" w14:textId="15026F88" w:rsidR="003D5D70" w:rsidRPr="00B900DD" w:rsidRDefault="0014328F" w:rsidP="003D5D70">
      <w:pPr>
        <w:spacing w:after="0" w:line="240" w:lineRule="auto"/>
        <w:jc w:val="center"/>
        <w:rPr>
          <w:rFonts w:ascii="Trebuchet MS" w:hAnsi="Trebuchet MS"/>
          <w:sz w:val="16"/>
        </w:rPr>
      </w:pPr>
      <w:r>
        <w:rPr>
          <w:rFonts w:ascii="Trebuchet MS" w:hAnsi="Trebuchet MS"/>
          <w:noProof/>
          <w:sz w:val="16"/>
          <w:lang w:val="en-US"/>
        </w:rPr>
        <w:drawing>
          <wp:inline distT="0" distB="0" distL="0" distR="0" wp14:anchorId="197D790B" wp14:editId="6AD0C04B">
            <wp:extent cx="4086795" cy="1461815"/>
            <wp:effectExtent l="0" t="0" r="9525" b="5080"/>
            <wp:docPr id="4" name="Imagen 4" descr="010_tp_prodproy_meses_graf1.png"/>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extLst>
                        <a:ext uri="{28A0092B-C50C-407E-A947-70E740481C1C}">
                          <a14:useLocalDpi xmlns:a14="http://schemas.microsoft.com/office/drawing/2010/main" val="0"/>
                        </a:ext>
                      </a:extLst>
                    </a:blip>
                    <a:stretch>
                      <a:fillRect/>
                    </a:stretch>
                  </pic:blipFill>
                  <pic:spPr>
                    <a:xfrm>
                      <a:off x="0" y="0"/>
                      <a:ext cx="4086795" cy="1461815"/>
                    </a:xfrm>
                    <a:prstGeom prst="rect">
                      <a:avLst/>
                    </a:prstGeom>
                  </pic:spPr>
                </pic:pic>
              </a:graphicData>
            </a:graphic>
          </wp:inline>
        </w:drawing>
      </w:r>
    </w:p>
    <w:p w14:paraId="7BFC3B14" w14:textId="77777777" w:rsidR="00710A7A" w:rsidRPr="00B900DD" w:rsidRDefault="00710A7A" w:rsidP="00A704E5">
      <w:pPr>
        <w:spacing w:after="0" w:line="240" w:lineRule="auto"/>
        <w:jc w:val="center"/>
        <w:rPr>
          <w:rFonts w:ascii="Trebuchet MS" w:hAnsi="Trebuchet MS"/>
          <w:sz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98" w:type="dxa"/>
          <w:right w:w="198" w:type="dxa"/>
        </w:tblCellMar>
        <w:tblLook w:val="04A0" w:firstRow="1" w:lastRow="0" w:firstColumn="1" w:lastColumn="0" w:noHBand="0" w:noVBand="1"/>
      </w:tblPr>
      <w:tblGrid>
        <w:gridCol w:w="6276"/>
        <w:gridCol w:w="6276"/>
      </w:tblGrid>
      <w:tr w:rsidR="00E812C9" w:rsidRPr="00B900DD" w14:paraId="04502E2B" w14:textId="77777777" w:rsidTr="0014328F">
        <w:trPr>
          <w:jc w:val="center"/>
        </w:trPr>
        <w:tc>
          <w:tcPr>
            <w:tcW w:w="5456" w:type="dxa"/>
            <w:shd w:val="clear" w:color="auto" w:fill="auto"/>
          </w:tcPr>
          <w:p w14:paraId="61DB2BF2" w14:textId="447FCB15" w:rsidR="00E812C9" w:rsidRPr="00B900DD" w:rsidRDefault="00A81B7F" w:rsidP="003E6E49">
            <w:pPr>
              <w:spacing w:after="60"/>
              <w:jc w:val="center"/>
              <w:rPr>
                <w:rFonts w:ascii="Trebuchet MS" w:hAnsi="Trebuchet MS"/>
                <w:noProof/>
                <w:sz w:val="16"/>
                <w:lang w:eastAsia="es-ES"/>
              </w:rPr>
            </w:pPr>
            <w:bookmarkStart w:id="1" w:name="_Hlk116153966"/>
            <w:r w:rsidRPr="00B900DD">
              <w:rPr>
                <w:rFonts w:ascii="Trebuchet MS" w:hAnsi="Trebuchet MS"/>
                <w:sz w:val="16"/>
              </w:rPr>
              <w:t xml:space="preserve">Evolución </w:t>
            </w:r>
            <w:r>
              <w:rPr>
                <w:rFonts w:ascii="Trebuchet MS" w:hAnsi="Trebuchet MS"/>
                <w:sz w:val="16"/>
              </w:rPr>
              <w:t>m</w:t>
            </w:r>
            <w:r w:rsidRPr="00B900DD">
              <w:rPr>
                <w:rFonts w:ascii="Trebuchet MS" w:hAnsi="Trebuchet MS"/>
                <w:sz w:val="16"/>
              </w:rPr>
              <w:t>ensual</w:t>
            </w:r>
            <w:r>
              <w:rPr>
                <w:rFonts w:ascii="Trebuchet MS" w:hAnsi="Trebuchet MS"/>
                <w:sz w:val="16"/>
              </w:rPr>
              <w:t xml:space="preserve"> </w:t>
            </w:r>
            <w:r w:rsidRPr="00B900DD">
              <w:rPr>
                <w:rFonts w:ascii="Trebuchet MS" w:hAnsi="Trebuchet MS"/>
                <w:sz w:val="16"/>
              </w:rPr>
              <w:t xml:space="preserve">del Gasto Devengado en </w:t>
            </w:r>
            <w:r>
              <w:rPr>
                <w:rFonts w:ascii="Trebuchet MS" w:hAnsi="Trebuchet MS"/>
                <w:sz w:val="16"/>
              </w:rPr>
              <w:t>Productos</w:t>
            </w:r>
          </w:p>
        </w:tc>
        <w:tc>
          <w:tcPr>
            <w:tcW w:w="5456" w:type="dxa"/>
            <w:shd w:val="clear" w:color="auto" w:fill="auto"/>
          </w:tcPr>
          <w:p w14:paraId="3031DF4C" w14:textId="6F0ADF1C" w:rsidR="00E65D9B" w:rsidRPr="00B900DD" w:rsidRDefault="00A81B7F" w:rsidP="003E6E49">
            <w:pPr>
              <w:spacing w:after="60"/>
              <w:jc w:val="center"/>
              <w:rPr>
                <w:rFonts w:ascii="Trebuchet MS" w:hAnsi="Trebuchet MS"/>
                <w:noProof/>
                <w:sz w:val="16"/>
                <w:lang w:eastAsia="es-ES"/>
              </w:rPr>
            </w:pPr>
            <w:r w:rsidRPr="00B900DD">
              <w:rPr>
                <w:rFonts w:ascii="Trebuchet MS" w:hAnsi="Trebuchet MS"/>
                <w:sz w:val="16"/>
              </w:rPr>
              <w:t xml:space="preserve">Evolución </w:t>
            </w:r>
            <w:r>
              <w:rPr>
                <w:rFonts w:ascii="Trebuchet MS" w:hAnsi="Trebuchet MS"/>
                <w:sz w:val="16"/>
              </w:rPr>
              <w:t>m</w:t>
            </w:r>
            <w:r w:rsidRPr="00B900DD">
              <w:rPr>
                <w:rFonts w:ascii="Trebuchet MS" w:hAnsi="Trebuchet MS"/>
                <w:sz w:val="16"/>
              </w:rPr>
              <w:t>ensual del Gasto Devengado en Proyectos</w:t>
            </w:r>
          </w:p>
        </w:tc>
      </w:tr>
      <w:tr w:rsidR="000E0368" w:rsidRPr="00B900DD" w14:paraId="7C24E45E" w14:textId="77777777" w:rsidTr="0014328F">
        <w:trPr>
          <w:jc w:val="center"/>
        </w:trPr>
        <w:tc>
          <w:tcPr>
            <w:tcW w:w="5456" w:type="dxa"/>
            <w:shd w:val="clear" w:color="auto" w:fill="auto"/>
          </w:tcPr>
          <w:p w14:paraId="1307ED02" w14:textId="5CD33411" w:rsidR="00D4297F" w:rsidRPr="00B900DD" w:rsidRDefault="0014328F" w:rsidP="00C26F31">
            <w:pPr>
              <w:spacing w:after="60"/>
              <w:jc w:val="center"/>
              <w:rPr>
                <w:rFonts w:ascii="Trebuchet MS" w:hAnsi="Trebuchet MS"/>
                <w:sz w:val="16"/>
              </w:rPr>
            </w:pPr>
            <w:r>
              <w:rPr>
                <w:rFonts w:ascii="Trebuchet MS" w:hAnsi="Trebuchet MS"/>
                <w:noProof/>
                <w:sz w:val="16"/>
                <w:lang w:val="en-US"/>
              </w:rPr>
              <w:drawing>
                <wp:inline distT="0" distB="0" distL="0" distR="0" wp14:anchorId="2D816AE9" wp14:editId="13E1EF3E">
                  <wp:extent cx="3730511" cy="1456576"/>
                  <wp:effectExtent l="0" t="0" r="3810" b="0"/>
                  <wp:docPr id="8" name="Imagen 8" descr="020_grafico_mes_productos_graf1.png"/>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1">
                            <a:extLst>
                              <a:ext uri="{28A0092B-C50C-407E-A947-70E740481C1C}">
                                <a14:useLocalDpi xmlns:a14="http://schemas.microsoft.com/office/drawing/2010/main" val="0"/>
                              </a:ext>
                            </a:extLst>
                          </a:blip>
                          <a:stretch>
                            <a:fillRect/>
                          </a:stretch>
                        </pic:blipFill>
                        <pic:spPr>
                          <a:xfrm>
                            <a:off x="0" y="0"/>
                            <a:ext cx="3730511" cy="1456576"/>
                          </a:xfrm>
                          <a:prstGeom prst="rect">
                            <a:avLst/>
                          </a:prstGeom>
                        </pic:spPr>
                      </pic:pic>
                    </a:graphicData>
                  </a:graphic>
                </wp:inline>
              </w:drawing>
            </w:r>
          </w:p>
        </w:tc>
        <w:tc>
          <w:tcPr>
            <w:tcW w:w="5456" w:type="dxa"/>
            <w:shd w:val="clear" w:color="auto" w:fill="auto"/>
          </w:tcPr>
          <w:p w14:paraId="321C20D9" w14:textId="5AA743E9" w:rsidR="00D4297F" w:rsidRPr="00B900DD" w:rsidRDefault="0014328F" w:rsidP="00C26F31">
            <w:pPr>
              <w:spacing w:after="60"/>
              <w:jc w:val="center"/>
              <w:rPr>
                <w:rFonts w:ascii="Trebuchet MS" w:hAnsi="Trebuchet MS"/>
                <w:sz w:val="16"/>
              </w:rPr>
            </w:pPr>
            <w:r>
              <w:rPr>
                <w:rFonts w:ascii="Trebuchet MS" w:hAnsi="Trebuchet MS"/>
                <w:noProof/>
                <w:sz w:val="16"/>
                <w:lang w:val="en-US"/>
              </w:rPr>
              <w:drawing>
                <wp:inline distT="0" distB="0" distL="0" distR="0" wp14:anchorId="5DE52BE4" wp14:editId="624EDD25">
                  <wp:extent cx="3730511" cy="1456576"/>
                  <wp:effectExtent l="0" t="0" r="3810" b="0"/>
                  <wp:docPr id="11" name="Imagen 11" descr="030_grafico_mes_proyectos_graf1.png"/>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2">
                            <a:extLst>
                              <a:ext uri="{28A0092B-C50C-407E-A947-70E740481C1C}">
                                <a14:useLocalDpi xmlns:a14="http://schemas.microsoft.com/office/drawing/2010/main" val="0"/>
                              </a:ext>
                            </a:extLst>
                          </a:blip>
                          <a:stretch>
                            <a:fillRect/>
                          </a:stretch>
                        </pic:blipFill>
                        <pic:spPr>
                          <a:xfrm>
                            <a:off x="0" y="0"/>
                            <a:ext cx="3730511" cy="1456576"/>
                          </a:xfrm>
                          <a:prstGeom prst="rect">
                            <a:avLst/>
                          </a:prstGeom>
                        </pic:spPr>
                      </pic:pic>
                    </a:graphicData>
                  </a:graphic>
                </wp:inline>
              </w:drawing>
            </w:r>
          </w:p>
        </w:tc>
      </w:tr>
    </w:tbl>
    <w:bookmarkEnd w:id="1"/>
    <w:p w14:paraId="2E59EB8D" w14:textId="4F956B07" w:rsidR="008E73ED" w:rsidRPr="00B900DD" w:rsidRDefault="00F50557" w:rsidP="003A1BE9">
      <w:pPr>
        <w:tabs>
          <w:tab w:val="left" w:pos="7135"/>
          <w:tab w:val="left" w:pos="13755"/>
        </w:tabs>
        <w:spacing w:after="0" w:line="360" w:lineRule="auto"/>
        <w:jc w:val="both"/>
        <w:rPr>
          <w:rFonts w:ascii="Trebuchet MS" w:hAnsi="Trebuchet MS"/>
          <w:sz w:val="16"/>
        </w:rPr>
      </w:pPr>
      <w:r>
        <w:rPr>
          <w:rFonts w:ascii="Trebuchet MS" w:hAnsi="Trebuchet MS"/>
          <w:sz w:val="16"/>
        </w:rPr>
        <w:tab/>
      </w:r>
      <w:r w:rsidR="003A1BE9">
        <w:rPr>
          <w:rFonts w:ascii="Trebuchet MS" w:hAnsi="Trebuchet MS"/>
          <w:sz w:val="16"/>
        </w:rPr>
        <w:tab/>
      </w:r>
    </w:p>
    <w:p w14:paraId="2BDC82D4" w14:textId="727AB4DE" w:rsidR="00C26F31" w:rsidRPr="00B900DD" w:rsidRDefault="00C26F31">
      <w:pPr>
        <w:rPr>
          <w:rFonts w:ascii="Trebuchet MS" w:hAnsi="Trebuchet MS"/>
          <w:sz w:val="16"/>
        </w:rPr>
      </w:pPr>
    </w:p>
    <w:p w14:paraId="4593D57C" w14:textId="70F0C7FC" w:rsidR="00B56D49" w:rsidRPr="00B900DD" w:rsidRDefault="0044777B" w:rsidP="002C48A9">
      <w:pPr>
        <w:spacing w:after="0" w:line="240" w:lineRule="auto"/>
        <w:rPr>
          <w:rFonts w:ascii="Trebuchet MS" w:hAnsi="Trebuchet MS"/>
          <w:color w:val="943634" w:themeColor="accent2" w:themeShade="BF"/>
          <w:sz w:val="20"/>
        </w:rPr>
      </w:pPr>
      <w:r w:rsidRPr="00B900DD">
        <w:rPr>
          <w:rFonts w:ascii="Trebuchet MS" w:hAnsi="Trebuchet MS"/>
          <w:sz w:val="20"/>
        </w:rPr>
        <w:t>3.-</w:t>
      </w:r>
      <w:r w:rsidRPr="00B900DD">
        <w:rPr>
          <w:rFonts w:ascii="Trebuchet MS" w:hAnsi="Trebuchet MS"/>
          <w:sz w:val="20"/>
        </w:rPr>
        <w:tab/>
      </w:r>
      <w:r w:rsidRPr="00B900DD">
        <w:rPr>
          <w:rFonts w:ascii="Trebuchet MS" w:hAnsi="Trebuchet MS"/>
          <w:sz w:val="20"/>
          <w:u w:val="double"/>
        </w:rPr>
        <w:t xml:space="preserve">GASTO EN </w:t>
      </w:r>
      <w:r w:rsidR="003E6E49">
        <w:rPr>
          <w:rFonts w:ascii="Trebuchet MS" w:hAnsi="Trebuchet MS"/>
          <w:sz w:val="20"/>
          <w:u w:val="double"/>
        </w:rPr>
        <w:t>PRODUCTO</w:t>
      </w:r>
      <w:r w:rsidRPr="00B900DD">
        <w:rPr>
          <w:rFonts w:ascii="Trebuchet MS" w:hAnsi="Trebuchet MS"/>
          <w:sz w:val="20"/>
          <w:u w:val="double"/>
        </w:rPr>
        <w:t xml:space="preserve">S </w:t>
      </w:r>
      <w:r w:rsidR="00C239CE" w:rsidRPr="00B900DD">
        <w:rPr>
          <w:rFonts w:ascii="Trebuchet MS" w:hAnsi="Trebuchet MS"/>
          <w:sz w:val="20"/>
          <w:u w:val="double"/>
        </w:rPr>
        <w:t>/</w:t>
      </w:r>
      <w:r w:rsidRPr="00B900DD">
        <w:rPr>
          <w:rFonts w:ascii="Trebuchet MS" w:hAnsi="Trebuchet MS"/>
          <w:sz w:val="20"/>
          <w:u w:val="double"/>
        </w:rPr>
        <w:t xml:space="preserve"> </w:t>
      </w:r>
      <w:r w:rsidR="0014328F">
        <w:rPr>
          <w:rFonts w:ascii="Trebuchet MS" w:hAnsi="Trebuchet MS"/>
          <w:sz w:val="20"/>
          <w:u w:val="double"/>
        </w:rPr>
        <w:t>98,403,572.15</w:t>
      </w:r>
      <w:r w:rsidRPr="00B900DD">
        <w:rPr>
          <w:rFonts w:ascii="Trebuchet MS" w:hAnsi="Trebuchet MS"/>
          <w:sz w:val="20"/>
          <w:u w:val="double"/>
        </w:rPr>
        <w:t xml:space="preserve"> soles</w:t>
      </w:r>
      <w:r w:rsidR="00C36E00" w:rsidRPr="00B900DD">
        <w:rPr>
          <w:rFonts w:ascii="Trebuchet MS" w:hAnsi="Trebuchet MS"/>
          <w:sz w:val="20"/>
          <w:u w:val="double"/>
        </w:rPr>
        <w:t xml:space="preserve"> </w:t>
      </w:r>
      <w:r w:rsidR="00C239CE" w:rsidRPr="00B900DD">
        <w:rPr>
          <w:rFonts w:ascii="Trebuchet MS" w:hAnsi="Trebuchet MS"/>
          <w:sz w:val="20"/>
          <w:u w:val="double"/>
        </w:rPr>
        <w:t>/</w:t>
      </w:r>
      <w:r w:rsidR="00C36E00" w:rsidRPr="00B900DD">
        <w:rPr>
          <w:rFonts w:ascii="Trebuchet MS" w:hAnsi="Trebuchet MS"/>
          <w:sz w:val="20"/>
          <w:u w:val="double"/>
        </w:rPr>
        <w:t xml:space="preserve"> </w:t>
      </w:r>
      <w:r w:rsidR="0014328F">
        <w:rPr>
          <w:rFonts w:ascii="Trebuchet MS" w:hAnsi="Trebuchet MS"/>
          <w:sz w:val="20"/>
          <w:u w:val="double"/>
        </w:rPr>
        <w:t>100.0</w:t>
      </w:r>
      <w:r w:rsidR="00C36E00" w:rsidRPr="00B900DD">
        <w:rPr>
          <w:rFonts w:ascii="Trebuchet MS" w:hAnsi="Trebuchet MS"/>
          <w:sz w:val="20"/>
          <w:u w:val="double"/>
        </w:rPr>
        <w:t xml:space="preserve"> % del total gastado</w:t>
      </w:r>
      <w:r w:rsidR="003E3621" w:rsidRPr="00B900DD">
        <w:rPr>
          <w:rFonts w:ascii="Trebuchet MS" w:hAnsi="Trebuchet MS"/>
          <w:sz w:val="20"/>
          <w:u w:val="double"/>
        </w:rPr>
        <w:t xml:space="preserve"> </w:t>
      </w:r>
    </w:p>
    <w:p w14:paraId="5371C10D" w14:textId="7B18DD56" w:rsidR="00924E23" w:rsidRDefault="00924E23" w:rsidP="00924E23">
      <w:pPr>
        <w:spacing w:after="0" w:line="240" w:lineRule="auto"/>
        <w:jc w:val="center"/>
        <w:rPr>
          <w:rFonts w:ascii="Trebuchet MS" w:hAnsi="Trebuchet MS"/>
          <w:color w:val="17365D" w:themeColor="text2" w:themeShade="BF"/>
          <w:sz w:val="1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98" w:type="dxa"/>
          <w:right w:w="198" w:type="dxa"/>
        </w:tblCellMar>
        <w:tblLook w:val="04A0" w:firstRow="1" w:lastRow="0" w:firstColumn="1" w:lastColumn="0" w:noHBand="0" w:noVBand="1"/>
      </w:tblPr>
      <w:tblGrid>
        <w:gridCol w:w="14256"/>
      </w:tblGrid>
      <w:tr w:rsidR="002C48A9" w:rsidRPr="00B900DD" w14:paraId="133EB85C" w14:textId="77777777" w:rsidTr="0014328F">
        <w:trPr>
          <w:jc w:val="center"/>
        </w:trPr>
        <w:tc>
          <w:tcPr>
            <w:tcW w:w="14256" w:type="dxa"/>
            <w:shd w:val="clear" w:color="auto" w:fill="auto"/>
          </w:tcPr>
          <w:p w14:paraId="252EE61D" w14:textId="4037EEFE" w:rsidR="002C48A9" w:rsidRPr="00B900DD" w:rsidRDefault="0014328F" w:rsidP="00CB28BD">
            <w:pPr>
              <w:spacing w:after="60"/>
              <w:jc w:val="center"/>
              <w:rPr>
                <w:rFonts w:ascii="Trebuchet MS" w:hAnsi="Trebuchet MS"/>
                <w:sz w:val="16"/>
              </w:rPr>
            </w:pPr>
            <w:r>
              <w:rPr>
                <w:rFonts w:ascii="Trebuchet MS" w:hAnsi="Trebuchet MS"/>
                <w:noProof/>
                <w:sz w:val="16"/>
                <w:lang w:val="en-US"/>
              </w:rPr>
              <w:drawing>
                <wp:inline distT="0" distB="0" distL="0" distR="0" wp14:anchorId="3CD85732" wp14:editId="0876A8D3">
                  <wp:extent cx="8743265" cy="2538767"/>
                  <wp:effectExtent l="0" t="0" r="1270" b="0"/>
                  <wp:docPr id="14" name="Imagen 14" descr="040_clase_producto_meses.png"/>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3">
                            <a:extLst>
                              <a:ext uri="{28A0092B-C50C-407E-A947-70E740481C1C}">
                                <a14:useLocalDpi xmlns:a14="http://schemas.microsoft.com/office/drawing/2010/main" val="0"/>
                              </a:ext>
                            </a:extLst>
                          </a:blip>
                          <a:stretch>
                            <a:fillRect/>
                          </a:stretch>
                        </pic:blipFill>
                        <pic:spPr>
                          <a:xfrm>
                            <a:off x="0" y="0"/>
                            <a:ext cx="8743265" cy="2538767"/>
                          </a:xfrm>
                          <a:prstGeom prst="rect">
                            <a:avLst/>
                          </a:prstGeom>
                        </pic:spPr>
                      </pic:pic>
                    </a:graphicData>
                  </a:graphic>
                </wp:inline>
              </w:drawing>
            </w:r>
          </w:p>
        </w:tc>
      </w:tr>
      <w:tr w:rsidR="002C48A9" w:rsidRPr="00B900DD" w14:paraId="65B1A4D0" w14:textId="77777777" w:rsidTr="0014328F">
        <w:trPr>
          <w:jc w:val="center"/>
        </w:trPr>
        <w:tc>
          <w:tcPr>
            <w:tcW w:w="14256" w:type="dxa"/>
            <w:shd w:val="clear" w:color="auto" w:fill="auto"/>
          </w:tcPr>
          <w:p w14:paraId="29BD7EAE" w14:textId="74BAD0FA" w:rsidR="002C48A9" w:rsidRPr="00B900DD" w:rsidRDefault="002C48A9" w:rsidP="002C48A9">
            <w:pPr>
              <w:spacing w:after="60"/>
              <w:rPr>
                <w:rFonts w:ascii="Trebuchet MS" w:hAnsi="Trebuchet MS"/>
                <w:sz w:val="16"/>
              </w:rPr>
            </w:pPr>
            <w:r w:rsidRPr="00B900DD">
              <w:rPr>
                <w:rFonts w:ascii="Trebuchet MS" w:hAnsi="Trebuchet MS"/>
                <w:sz w:val="16"/>
              </w:rPr>
              <w:t xml:space="preserve">El cuadro muestra los montos más relevantes del Gasto Devengado en </w:t>
            </w:r>
            <w:r>
              <w:rPr>
                <w:rFonts w:ascii="Trebuchet MS" w:hAnsi="Trebuchet MS"/>
                <w:sz w:val="16"/>
              </w:rPr>
              <w:t>Producto</w:t>
            </w:r>
            <w:r w:rsidRPr="00B900DD">
              <w:rPr>
                <w:rFonts w:ascii="Trebuchet MS" w:hAnsi="Trebuchet MS"/>
                <w:sz w:val="16"/>
              </w:rPr>
              <w:t>s, las “Unidades de Análisis” son producto de una revisión detallada de las partidas de gastos, extrayendo los elementos que permitan una mejor comprensión de las prioridades de gasto durante el período evaluado.</w:t>
            </w:r>
          </w:p>
        </w:tc>
      </w:tr>
    </w:tbl>
    <w:p w14:paraId="2BE461FC" w14:textId="77777777" w:rsidR="002C48A9" w:rsidRDefault="002C48A9" w:rsidP="00924E23">
      <w:pPr>
        <w:spacing w:after="0" w:line="240" w:lineRule="auto"/>
        <w:jc w:val="center"/>
        <w:rPr>
          <w:rFonts w:ascii="Trebuchet MS" w:hAnsi="Trebuchet MS"/>
          <w:color w:val="17365D" w:themeColor="text2" w:themeShade="BF"/>
          <w:sz w:val="1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8359"/>
        <w:gridCol w:w="992"/>
        <w:gridCol w:w="4327"/>
      </w:tblGrid>
      <w:tr w:rsidR="002C48A9" w:rsidRPr="00B900DD" w14:paraId="3EAF6316" w14:textId="77777777" w:rsidTr="0014328F">
        <w:trPr>
          <w:jc w:val="center"/>
        </w:trPr>
        <w:tc>
          <w:tcPr>
            <w:tcW w:w="8359" w:type="dxa"/>
            <w:shd w:val="clear" w:color="auto" w:fill="auto"/>
          </w:tcPr>
          <w:p w14:paraId="6D1DF8F8" w14:textId="4AEE0A5C" w:rsidR="002C48A9" w:rsidRDefault="002C48A9" w:rsidP="002C48A9">
            <w:pPr>
              <w:spacing w:after="60"/>
              <w:jc w:val="center"/>
              <w:rPr>
                <w:rFonts w:ascii="Trebuchet MS" w:hAnsi="Trebuchet MS"/>
                <w:noProof/>
                <w:sz w:val="16"/>
              </w:rPr>
            </w:pPr>
            <w:r w:rsidRPr="00B900DD">
              <w:rPr>
                <w:rFonts w:ascii="Trebuchet MS" w:hAnsi="Trebuchet MS"/>
                <w:sz w:val="16"/>
              </w:rPr>
              <w:t xml:space="preserve">Evolución </w:t>
            </w:r>
            <w:r>
              <w:rPr>
                <w:rFonts w:ascii="Trebuchet MS" w:hAnsi="Trebuchet MS"/>
                <w:sz w:val="16"/>
              </w:rPr>
              <w:t>m</w:t>
            </w:r>
            <w:r w:rsidRPr="00B900DD">
              <w:rPr>
                <w:rFonts w:ascii="Trebuchet MS" w:hAnsi="Trebuchet MS"/>
                <w:sz w:val="16"/>
              </w:rPr>
              <w:t>ensual</w:t>
            </w:r>
            <w:r>
              <w:rPr>
                <w:rFonts w:ascii="Trebuchet MS" w:hAnsi="Trebuchet MS"/>
                <w:sz w:val="16"/>
              </w:rPr>
              <w:t xml:space="preserve"> </w:t>
            </w:r>
            <w:r w:rsidRPr="00B900DD">
              <w:rPr>
                <w:rFonts w:ascii="Trebuchet MS" w:hAnsi="Trebuchet MS"/>
                <w:sz w:val="16"/>
              </w:rPr>
              <w:t xml:space="preserve">del Gasto Devengado en </w:t>
            </w:r>
            <w:r>
              <w:rPr>
                <w:rFonts w:ascii="Trebuchet MS" w:hAnsi="Trebuchet MS"/>
                <w:sz w:val="16"/>
              </w:rPr>
              <w:t>Productos</w:t>
            </w:r>
            <w:r w:rsidR="009E3826">
              <w:rPr>
                <w:rFonts w:ascii="Trebuchet MS" w:hAnsi="Trebuchet MS"/>
                <w:sz w:val="16"/>
              </w:rPr>
              <w:t>, por Unidades de Análisis</w:t>
            </w:r>
          </w:p>
        </w:tc>
        <w:tc>
          <w:tcPr>
            <w:tcW w:w="992" w:type="dxa"/>
            <w:shd w:val="clear" w:color="auto" w:fill="auto"/>
          </w:tcPr>
          <w:p w14:paraId="11EEC41E" w14:textId="77777777" w:rsidR="002C48A9" w:rsidRPr="00B900DD" w:rsidRDefault="002C48A9" w:rsidP="00FA1220">
            <w:pPr>
              <w:jc w:val="center"/>
              <w:rPr>
                <w:rFonts w:ascii="Trebuchet MS" w:hAnsi="Trebuchet MS"/>
                <w:sz w:val="16"/>
              </w:rPr>
            </w:pPr>
          </w:p>
        </w:tc>
        <w:tc>
          <w:tcPr>
            <w:tcW w:w="4327" w:type="dxa"/>
            <w:shd w:val="clear" w:color="auto" w:fill="auto"/>
          </w:tcPr>
          <w:p w14:paraId="31E52453" w14:textId="2D43F56D" w:rsidR="002C48A9" w:rsidRDefault="009E3826" w:rsidP="00FA1220">
            <w:pPr>
              <w:jc w:val="center"/>
              <w:rPr>
                <w:rFonts w:ascii="Trebuchet MS" w:hAnsi="Trebuchet MS"/>
                <w:noProof/>
                <w:sz w:val="16"/>
                <w:lang w:val="es-PE" w:eastAsia="es-PE"/>
              </w:rPr>
            </w:pPr>
            <w:r>
              <w:rPr>
                <w:rFonts w:ascii="Trebuchet MS" w:hAnsi="Trebuchet MS"/>
                <w:sz w:val="16"/>
              </w:rPr>
              <w:t>Distribución</w:t>
            </w:r>
            <w:r w:rsidR="002C48A9">
              <w:rPr>
                <w:rFonts w:ascii="Trebuchet MS" w:hAnsi="Trebuchet MS"/>
                <w:sz w:val="16"/>
              </w:rPr>
              <w:t xml:space="preserve"> </w:t>
            </w:r>
            <w:r w:rsidR="002C48A9" w:rsidRPr="00B900DD">
              <w:rPr>
                <w:rFonts w:ascii="Trebuchet MS" w:hAnsi="Trebuchet MS"/>
                <w:sz w:val="16"/>
              </w:rPr>
              <w:t xml:space="preserve">del Gasto Devengado en </w:t>
            </w:r>
            <w:r w:rsidR="002C48A9">
              <w:rPr>
                <w:rFonts w:ascii="Trebuchet MS" w:hAnsi="Trebuchet MS"/>
                <w:sz w:val="16"/>
              </w:rPr>
              <w:t>Productos</w:t>
            </w:r>
          </w:p>
        </w:tc>
      </w:tr>
      <w:tr w:rsidR="002C48A9" w:rsidRPr="00B900DD" w14:paraId="4414854E" w14:textId="77777777" w:rsidTr="0014328F">
        <w:trPr>
          <w:jc w:val="center"/>
        </w:trPr>
        <w:tc>
          <w:tcPr>
            <w:tcW w:w="8359" w:type="dxa"/>
            <w:shd w:val="clear" w:color="auto" w:fill="auto"/>
          </w:tcPr>
          <w:p w14:paraId="7DD25D56" w14:textId="591A02B2" w:rsidR="002C48A9" w:rsidRPr="00B900DD" w:rsidRDefault="0014328F" w:rsidP="00D3688B">
            <w:pPr>
              <w:jc w:val="center"/>
              <w:rPr>
                <w:rFonts w:ascii="Trebuchet MS" w:hAnsi="Trebuchet MS"/>
                <w:sz w:val="16"/>
              </w:rPr>
            </w:pPr>
            <w:r>
              <w:rPr>
                <w:rFonts w:ascii="Trebuchet MS" w:hAnsi="Trebuchet MS"/>
                <w:noProof/>
                <w:sz w:val="16"/>
                <w:lang w:val="en-US"/>
              </w:rPr>
              <w:drawing>
                <wp:inline distT="0" distB="0" distL="0" distR="0" wp14:anchorId="55E651CF" wp14:editId="2330557C">
                  <wp:extent cx="4715533" cy="2410162"/>
                  <wp:effectExtent l="0" t="0" r="0" b="9525"/>
                  <wp:docPr id="15" name="Imagen 15" descr="040_clase_producto_meses_graf1.png"/>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4">
                            <a:extLst>
                              <a:ext uri="{28A0092B-C50C-407E-A947-70E740481C1C}">
                                <a14:useLocalDpi xmlns:a14="http://schemas.microsoft.com/office/drawing/2010/main" val="0"/>
                              </a:ext>
                            </a:extLst>
                          </a:blip>
                          <a:stretch>
                            <a:fillRect/>
                          </a:stretch>
                        </pic:blipFill>
                        <pic:spPr>
                          <a:xfrm>
                            <a:off x="0" y="0"/>
                            <a:ext cx="4715533" cy="2410162"/>
                          </a:xfrm>
                          <a:prstGeom prst="rect">
                            <a:avLst/>
                          </a:prstGeom>
                        </pic:spPr>
                      </pic:pic>
                    </a:graphicData>
                  </a:graphic>
                </wp:inline>
              </w:drawing>
            </w:r>
          </w:p>
        </w:tc>
        <w:tc>
          <w:tcPr>
            <w:tcW w:w="992" w:type="dxa"/>
            <w:shd w:val="clear" w:color="auto" w:fill="auto"/>
          </w:tcPr>
          <w:p w14:paraId="186A7A96" w14:textId="77777777" w:rsidR="002C48A9" w:rsidRDefault="002C48A9" w:rsidP="00FA1220">
            <w:pPr>
              <w:jc w:val="center"/>
              <w:rPr>
                <w:rFonts w:ascii="Trebuchet MS" w:hAnsi="Trebuchet MS"/>
                <w:noProof/>
                <w:sz w:val="16"/>
                <w:lang w:val="es-PE" w:eastAsia="es-PE"/>
              </w:rPr>
            </w:pPr>
          </w:p>
        </w:tc>
        <w:tc>
          <w:tcPr>
            <w:tcW w:w="4327" w:type="dxa"/>
            <w:shd w:val="clear" w:color="auto" w:fill="auto"/>
          </w:tcPr>
          <w:p w14:paraId="0A5398AB" w14:textId="218F4AFE" w:rsidR="002C48A9" w:rsidRPr="00B900DD" w:rsidRDefault="0014328F" w:rsidP="00D3688B">
            <w:pPr>
              <w:jc w:val="center"/>
              <w:rPr>
                <w:rFonts w:ascii="Trebuchet MS" w:hAnsi="Trebuchet MS"/>
                <w:noProof/>
                <w:sz w:val="16"/>
                <w:lang w:val="es-PE" w:eastAsia="es-PE"/>
              </w:rPr>
            </w:pPr>
            <w:r>
              <w:rPr>
                <w:rFonts w:ascii="Trebuchet MS" w:hAnsi="Trebuchet MS"/>
                <w:noProof/>
                <w:sz w:val="16"/>
                <w:lang w:val="en-US"/>
              </w:rPr>
              <w:drawing>
                <wp:inline distT="0" distB="0" distL="0" distR="0" wp14:anchorId="113CBE8E" wp14:editId="5B2DD0F5">
                  <wp:extent cx="1676634" cy="2410162"/>
                  <wp:effectExtent l="0" t="0" r="0" b="9525"/>
                  <wp:docPr id="16" name="Imagen 16" descr="040_clase_producto_meses_graf2.png"/>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5">
                            <a:extLst>
                              <a:ext uri="{28A0092B-C50C-407E-A947-70E740481C1C}">
                                <a14:useLocalDpi xmlns:a14="http://schemas.microsoft.com/office/drawing/2010/main" val="0"/>
                              </a:ext>
                            </a:extLst>
                          </a:blip>
                          <a:stretch>
                            <a:fillRect/>
                          </a:stretch>
                        </pic:blipFill>
                        <pic:spPr>
                          <a:xfrm>
                            <a:off x="0" y="0"/>
                            <a:ext cx="1676634" cy="2410162"/>
                          </a:xfrm>
                          <a:prstGeom prst="rect">
                            <a:avLst/>
                          </a:prstGeom>
                        </pic:spPr>
                      </pic:pic>
                    </a:graphicData>
                  </a:graphic>
                </wp:inline>
              </w:drawing>
            </w:r>
          </w:p>
        </w:tc>
      </w:tr>
    </w:tbl>
    <w:p w14:paraId="570DF8DB" w14:textId="77777777" w:rsidR="009E3826" w:rsidRDefault="009E3826">
      <w:pPr>
        <w:rPr>
          <w:rFonts w:ascii="Trebuchet MS" w:hAnsi="Trebuchet MS"/>
          <w:sz w:val="16"/>
        </w:rPr>
      </w:pPr>
      <w:r>
        <w:rPr>
          <w:rFonts w:ascii="Trebuchet MS" w:hAnsi="Trebuchet MS"/>
          <w:sz w:val="16"/>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14328F" w:rsidRPr="00252B61" w14:paraId="04210C39" w14:textId="77777777" w:rsidTr="0014328F">
        <w:trPr>
          <w:cantSplit/>
        </w:trPr>
        <w:tc>
          <w:tcPr>
            <w:tcW w:w="15163" w:type="dxa"/>
            <w:shd w:val="clear" w:color="auto" w:fill="auto"/>
          </w:tcPr>
          <w:p w14:paraId="0BA19D98" w14:textId="5FE65BA0" w:rsidR="0014328F" w:rsidRPr="00252B61" w:rsidRDefault="0014328F" w:rsidP="00BF48FD">
            <w:pPr>
              <w:spacing w:before="60" w:after="120"/>
              <w:ind w:left="720" w:hanging="720"/>
              <w:rPr>
                <w:rFonts w:ascii="Trebuchet MS" w:hAnsi="Trebuchet MS"/>
                <w:color w:val="943634" w:themeColor="accent2" w:themeShade="BF"/>
                <w:sz w:val="18"/>
              </w:rPr>
            </w:pPr>
            <w:r>
              <w:rPr>
                <w:rFonts w:ascii="Trebuchet MS" w:hAnsi="Trebuchet MS"/>
                <w:sz w:val="18"/>
              </w:rPr>
              <w:lastRenderedPageBreak/>
              <w:t>3.1</w:t>
            </w:r>
            <w:r w:rsidRPr="00252B61">
              <w:rPr>
                <w:rFonts w:ascii="Trebuchet MS" w:hAnsi="Trebuchet MS"/>
                <w:sz w:val="18"/>
              </w:rPr>
              <w:t xml:space="preserve">.- </w:t>
            </w:r>
            <w:r>
              <w:rPr>
                <w:rFonts w:ascii="Calibri" w:hAnsi="Calibri" w:cs="Calibri"/>
                <w:b/>
                <w:color w:val="632423" w:themeColor="accent2" w:themeShade="80"/>
                <w:spacing w:val="-2"/>
                <w:sz w:val="20"/>
              </w:rPr>
              <w:t>❶</w:t>
            </w:r>
            <w:r w:rsidRPr="00252B61">
              <w:rPr>
                <w:rFonts w:ascii="Trebuchet MS" w:hAnsi="Trebuchet MS"/>
                <w:spacing w:val="-2"/>
                <w:sz w:val="18"/>
              </w:rPr>
              <w:t xml:space="preserve"> </w:t>
            </w:r>
            <w:r>
              <w:rPr>
                <w:rFonts w:ascii="Trebuchet MS" w:hAnsi="Trebuchet MS"/>
                <w:spacing w:val="-2"/>
                <w:sz w:val="18"/>
                <w:u w:val="single"/>
              </w:rPr>
              <w:t>REMUNERACIONES - PERSONAL DE LA SALUD</w:t>
            </w:r>
            <w:r w:rsidRPr="00252B61">
              <w:rPr>
                <w:rFonts w:ascii="Trebuchet MS" w:hAnsi="Trebuchet MS"/>
                <w:spacing w:val="-2"/>
                <w:sz w:val="18"/>
                <w:u w:val="single"/>
              </w:rPr>
              <w:t xml:space="preserve"> / </w:t>
            </w:r>
            <w:r>
              <w:rPr>
                <w:rFonts w:ascii="Trebuchet MS" w:hAnsi="Trebuchet MS"/>
                <w:spacing w:val="-2"/>
                <w:sz w:val="18"/>
                <w:u w:val="single"/>
              </w:rPr>
              <w:t>47,127,322.31</w:t>
            </w:r>
            <w:r w:rsidRPr="00252B61">
              <w:rPr>
                <w:rFonts w:ascii="Trebuchet MS" w:hAnsi="Trebuchet MS"/>
                <w:spacing w:val="-2"/>
                <w:sz w:val="18"/>
                <w:u w:val="single"/>
              </w:rPr>
              <w:t xml:space="preserve"> soles / </w:t>
            </w:r>
            <w:r>
              <w:rPr>
                <w:rFonts w:ascii="Trebuchet MS" w:hAnsi="Trebuchet MS"/>
                <w:spacing w:val="-2"/>
                <w:sz w:val="18"/>
                <w:u w:val="single"/>
              </w:rPr>
              <w:t>47.8</w:t>
            </w:r>
            <w:r w:rsidRPr="00252B61">
              <w:rPr>
                <w:rFonts w:ascii="Trebuchet MS" w:hAnsi="Trebuchet MS"/>
                <w:spacing w:val="-2"/>
                <w:sz w:val="18"/>
                <w:u w:val="single"/>
              </w:rPr>
              <w:t>% del total gastado en</w:t>
            </w:r>
            <w:r>
              <w:rPr>
                <w:rFonts w:ascii="Trebuchet MS" w:hAnsi="Trebuchet MS"/>
                <w:spacing w:val="-2"/>
                <w:sz w:val="18"/>
                <w:u w:val="single"/>
              </w:rPr>
              <w:t xml:space="preserve"> Productos</w:t>
            </w:r>
          </w:p>
          <w:p w14:paraId="522776F5" w14:textId="3C426CAD" w:rsidR="0014328F" w:rsidRPr="00252B61" w:rsidRDefault="0014328F" w:rsidP="00BF48FD">
            <w:pPr>
              <w:rPr>
                <w:rFonts w:ascii="Trebuchet MS" w:hAnsi="Trebuchet MS"/>
                <w:noProof/>
                <w:sz w:val="16"/>
                <w:lang w:eastAsia="es-ES"/>
              </w:rPr>
            </w:pPr>
            <w:r>
              <w:rPr>
                <w:rFonts w:ascii="Trebuchet MS" w:hAnsi="Trebuchet MS"/>
                <w:noProof/>
                <w:sz w:val="16"/>
                <w:lang w:val="en-US"/>
              </w:rPr>
              <w:drawing>
                <wp:inline distT="0" distB="0" distL="0" distR="0" wp14:anchorId="5B4FF9C5" wp14:editId="6B0343B3">
                  <wp:extent cx="9418206" cy="5671977"/>
                  <wp:effectExtent l="0" t="0" r="0" b="5080"/>
                  <wp:docPr id="18" name="Imagen 18" descr="050_producto_001.png"/>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6">
                            <a:extLst>
                              <a:ext uri="{28A0092B-C50C-407E-A947-70E740481C1C}">
                                <a14:useLocalDpi xmlns:a14="http://schemas.microsoft.com/office/drawing/2010/main" val="0"/>
                              </a:ext>
                            </a:extLst>
                          </a:blip>
                          <a:stretch>
                            <a:fillRect/>
                          </a:stretch>
                        </pic:blipFill>
                        <pic:spPr>
                          <a:xfrm>
                            <a:off x="0" y="0"/>
                            <a:ext cx="9418206" cy="5671977"/>
                          </a:xfrm>
                          <a:prstGeom prst="rect">
                            <a:avLst/>
                          </a:prstGeom>
                        </pic:spPr>
                      </pic:pic>
                    </a:graphicData>
                  </a:graphic>
                </wp:inline>
              </w:drawing>
            </w:r>
          </w:p>
          <w:p w14:paraId="4F0B6B52" w14:textId="039DCAB9" w:rsidR="0014328F" w:rsidRPr="00252B61" w:rsidRDefault="0014328F" w:rsidP="00BF48FD">
            <w:pPr>
              <w:spacing w:before="120" w:line="360" w:lineRule="auto"/>
              <w:jc w:val="both"/>
              <w:rPr>
                <w:rFonts w:ascii="Trebuchet MS" w:hAnsi="Trebuchet MS"/>
                <w:noProof/>
                <w:sz w:val="16"/>
                <w:lang w:eastAsia="es-ES"/>
              </w:rPr>
            </w:pPr>
            <w:r>
              <w:rPr>
                <w:rFonts w:ascii="Trebuchet MS" w:hAnsi="Trebuchet MS"/>
                <w:sz w:val="16"/>
              </w:rPr>
              <w:t>Sub Genérica Detallada 2.1.1.3  PERSONAL DE LA SALUD</w:t>
            </w:r>
          </w:p>
        </w:tc>
      </w:tr>
    </w:tbl>
    <w:p w14:paraId="6CDB305F" w14:textId="292050B1" w:rsidR="00C6272D" w:rsidRDefault="00C6272D" w:rsidP="00C6272D">
      <w:pPr>
        <w:spacing w:after="0" w:line="240" w:lineRule="auto"/>
        <w:jc w:val="both"/>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14328F" w:rsidRPr="00252B61" w14:paraId="1FAE6E13" w14:textId="77777777" w:rsidTr="0014328F">
        <w:trPr>
          <w:cantSplit/>
        </w:trPr>
        <w:tc>
          <w:tcPr>
            <w:tcW w:w="15163" w:type="dxa"/>
            <w:shd w:val="clear" w:color="auto" w:fill="auto"/>
          </w:tcPr>
          <w:p w14:paraId="0049C3E7" w14:textId="2FB0156D" w:rsidR="0014328F" w:rsidRPr="00252B61" w:rsidRDefault="0014328F" w:rsidP="00BF48FD">
            <w:pPr>
              <w:spacing w:before="60" w:after="120"/>
              <w:ind w:left="720" w:hanging="720"/>
              <w:rPr>
                <w:rFonts w:ascii="Trebuchet MS" w:hAnsi="Trebuchet MS"/>
                <w:color w:val="943634" w:themeColor="accent2" w:themeShade="BF"/>
                <w:sz w:val="18"/>
              </w:rPr>
            </w:pPr>
            <w:r>
              <w:rPr>
                <w:rFonts w:ascii="Trebuchet MS" w:hAnsi="Trebuchet MS"/>
                <w:sz w:val="18"/>
              </w:rPr>
              <w:lastRenderedPageBreak/>
              <w:t>3.2</w:t>
            </w:r>
            <w:r w:rsidRPr="00252B61">
              <w:rPr>
                <w:rFonts w:ascii="Trebuchet MS" w:hAnsi="Trebuchet MS"/>
                <w:sz w:val="18"/>
              </w:rPr>
              <w:t xml:space="preserve">.- </w:t>
            </w:r>
            <w:r>
              <w:rPr>
                <w:rFonts w:ascii="Calibri" w:hAnsi="Calibri" w:cs="Calibri"/>
                <w:b/>
                <w:color w:val="632423" w:themeColor="accent2" w:themeShade="80"/>
                <w:spacing w:val="-2"/>
                <w:sz w:val="20"/>
              </w:rPr>
              <w:t>❷</w:t>
            </w:r>
            <w:r w:rsidRPr="00252B61">
              <w:rPr>
                <w:rFonts w:ascii="Trebuchet MS" w:hAnsi="Trebuchet MS"/>
                <w:spacing w:val="-2"/>
                <w:sz w:val="18"/>
              </w:rPr>
              <w:t xml:space="preserve"> </w:t>
            </w:r>
            <w:r>
              <w:rPr>
                <w:rFonts w:ascii="Trebuchet MS" w:hAnsi="Trebuchet MS"/>
                <w:spacing w:val="-2"/>
                <w:sz w:val="18"/>
                <w:u w:val="single"/>
              </w:rPr>
              <w:t>CONTRATO ADMINISTRATIVO DE SERVICIOS - INDETERMINADO</w:t>
            </w:r>
            <w:r w:rsidRPr="00252B61">
              <w:rPr>
                <w:rFonts w:ascii="Trebuchet MS" w:hAnsi="Trebuchet MS"/>
                <w:spacing w:val="-2"/>
                <w:sz w:val="18"/>
                <w:u w:val="single"/>
              </w:rPr>
              <w:t xml:space="preserve"> / </w:t>
            </w:r>
            <w:r>
              <w:rPr>
                <w:rFonts w:ascii="Trebuchet MS" w:hAnsi="Trebuchet MS"/>
                <w:spacing w:val="-2"/>
                <w:sz w:val="18"/>
                <w:u w:val="single"/>
              </w:rPr>
              <w:t>12,200,193.42</w:t>
            </w:r>
            <w:r w:rsidRPr="00252B61">
              <w:rPr>
                <w:rFonts w:ascii="Trebuchet MS" w:hAnsi="Trebuchet MS"/>
                <w:spacing w:val="-2"/>
                <w:sz w:val="18"/>
                <w:u w:val="single"/>
              </w:rPr>
              <w:t xml:space="preserve"> soles / </w:t>
            </w:r>
            <w:r>
              <w:rPr>
                <w:rFonts w:ascii="Trebuchet MS" w:hAnsi="Trebuchet MS"/>
                <w:spacing w:val="-2"/>
                <w:sz w:val="18"/>
                <w:u w:val="single"/>
              </w:rPr>
              <w:t>12.4</w:t>
            </w:r>
            <w:r w:rsidRPr="00252B61">
              <w:rPr>
                <w:rFonts w:ascii="Trebuchet MS" w:hAnsi="Trebuchet MS"/>
                <w:spacing w:val="-2"/>
                <w:sz w:val="18"/>
                <w:u w:val="single"/>
              </w:rPr>
              <w:t>% del total gastado en</w:t>
            </w:r>
            <w:r>
              <w:rPr>
                <w:rFonts w:ascii="Trebuchet MS" w:hAnsi="Trebuchet MS"/>
                <w:spacing w:val="-2"/>
                <w:sz w:val="18"/>
                <w:u w:val="single"/>
              </w:rPr>
              <w:t xml:space="preserve"> Productos</w:t>
            </w:r>
          </w:p>
          <w:p w14:paraId="28ED1D15" w14:textId="65FCF91F" w:rsidR="0014328F" w:rsidRPr="00252B61" w:rsidRDefault="0014328F" w:rsidP="00BF48FD">
            <w:pPr>
              <w:rPr>
                <w:rFonts w:ascii="Trebuchet MS" w:hAnsi="Trebuchet MS"/>
                <w:noProof/>
                <w:sz w:val="16"/>
                <w:lang w:eastAsia="es-ES"/>
              </w:rPr>
            </w:pPr>
            <w:r>
              <w:rPr>
                <w:rFonts w:ascii="Trebuchet MS" w:hAnsi="Trebuchet MS"/>
                <w:noProof/>
                <w:sz w:val="16"/>
                <w:lang w:val="en-US"/>
              </w:rPr>
              <w:drawing>
                <wp:inline distT="0" distB="0" distL="0" distR="0" wp14:anchorId="34EE01AA" wp14:editId="2178F701">
                  <wp:extent cx="9418206" cy="5430484"/>
                  <wp:effectExtent l="0" t="0" r="0" b="0"/>
                  <wp:docPr id="20" name="Imagen 20" descr="050_producto_002.png"/>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7">
                            <a:extLst>
                              <a:ext uri="{28A0092B-C50C-407E-A947-70E740481C1C}">
                                <a14:useLocalDpi xmlns:a14="http://schemas.microsoft.com/office/drawing/2010/main" val="0"/>
                              </a:ext>
                            </a:extLst>
                          </a:blip>
                          <a:stretch>
                            <a:fillRect/>
                          </a:stretch>
                        </pic:blipFill>
                        <pic:spPr>
                          <a:xfrm>
                            <a:off x="0" y="0"/>
                            <a:ext cx="9418206" cy="5430484"/>
                          </a:xfrm>
                          <a:prstGeom prst="rect">
                            <a:avLst/>
                          </a:prstGeom>
                        </pic:spPr>
                      </pic:pic>
                    </a:graphicData>
                  </a:graphic>
                </wp:inline>
              </w:drawing>
            </w:r>
          </w:p>
          <w:p w14:paraId="2B816FE5" w14:textId="48836E47" w:rsidR="0014328F" w:rsidRPr="00252B61" w:rsidRDefault="0014328F" w:rsidP="00BF48FD">
            <w:pPr>
              <w:spacing w:before="120" w:line="360" w:lineRule="auto"/>
              <w:jc w:val="both"/>
              <w:rPr>
                <w:rFonts w:ascii="Trebuchet MS" w:hAnsi="Trebuchet MS"/>
                <w:noProof/>
                <w:sz w:val="16"/>
                <w:lang w:eastAsia="es-ES"/>
              </w:rPr>
            </w:pPr>
            <w:r>
              <w:rPr>
                <w:rFonts w:ascii="Trebuchet MS" w:hAnsi="Trebuchet MS"/>
                <w:sz w:val="16"/>
              </w:rPr>
              <w:t>Corresponde y agrupa todas las Partidas de Gastos en Remuneraciones y Pensiones; que no fueron consideradas en las Unidades de Análisis anteriores.</w:t>
            </w:r>
          </w:p>
        </w:tc>
      </w:tr>
    </w:tbl>
    <w:p w14:paraId="57C462F4" w14:textId="0ED1B407" w:rsidR="0014328F" w:rsidRDefault="0014328F" w:rsidP="00C6272D">
      <w:pPr>
        <w:spacing w:after="0" w:line="240" w:lineRule="auto"/>
        <w:jc w:val="both"/>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14328F" w:rsidRPr="00252B61" w14:paraId="169F8044" w14:textId="77777777" w:rsidTr="0014328F">
        <w:trPr>
          <w:cantSplit/>
        </w:trPr>
        <w:tc>
          <w:tcPr>
            <w:tcW w:w="15163" w:type="dxa"/>
            <w:shd w:val="clear" w:color="auto" w:fill="auto"/>
          </w:tcPr>
          <w:p w14:paraId="74C7D23D" w14:textId="5F3BD40D" w:rsidR="0014328F" w:rsidRPr="00252B61" w:rsidRDefault="0014328F" w:rsidP="00BF48FD">
            <w:pPr>
              <w:spacing w:before="60" w:after="120"/>
              <w:ind w:left="720" w:hanging="720"/>
              <w:rPr>
                <w:rFonts w:ascii="Trebuchet MS" w:hAnsi="Trebuchet MS"/>
                <w:color w:val="943634" w:themeColor="accent2" w:themeShade="BF"/>
                <w:sz w:val="18"/>
              </w:rPr>
            </w:pPr>
            <w:r>
              <w:rPr>
                <w:rFonts w:ascii="Trebuchet MS" w:hAnsi="Trebuchet MS"/>
                <w:sz w:val="18"/>
              </w:rPr>
              <w:lastRenderedPageBreak/>
              <w:t>3.3</w:t>
            </w:r>
            <w:r w:rsidRPr="00252B61">
              <w:rPr>
                <w:rFonts w:ascii="Trebuchet MS" w:hAnsi="Trebuchet MS"/>
                <w:sz w:val="18"/>
              </w:rPr>
              <w:t xml:space="preserve">.- </w:t>
            </w:r>
            <w:r>
              <w:rPr>
                <w:rFonts w:ascii="Calibri" w:hAnsi="Calibri" w:cs="Calibri"/>
                <w:b/>
                <w:color w:val="632423" w:themeColor="accent2" w:themeShade="80"/>
                <w:spacing w:val="-2"/>
                <w:sz w:val="20"/>
              </w:rPr>
              <w:t>❸</w:t>
            </w:r>
            <w:r w:rsidRPr="00252B61">
              <w:rPr>
                <w:rFonts w:ascii="Trebuchet MS" w:hAnsi="Trebuchet MS"/>
                <w:spacing w:val="-2"/>
                <w:sz w:val="18"/>
              </w:rPr>
              <w:t xml:space="preserve"> </w:t>
            </w:r>
            <w:r>
              <w:rPr>
                <w:rFonts w:ascii="Trebuchet MS" w:hAnsi="Trebuchet MS"/>
                <w:spacing w:val="-2"/>
                <w:sz w:val="18"/>
                <w:u w:val="single"/>
              </w:rPr>
              <w:t>REMUNERACIONES Y PENSIONES - PARTIDAS RESTANTES</w:t>
            </w:r>
            <w:r w:rsidRPr="00252B61">
              <w:rPr>
                <w:rFonts w:ascii="Trebuchet MS" w:hAnsi="Trebuchet MS"/>
                <w:spacing w:val="-2"/>
                <w:sz w:val="18"/>
                <w:u w:val="single"/>
              </w:rPr>
              <w:t xml:space="preserve"> / </w:t>
            </w:r>
            <w:r>
              <w:rPr>
                <w:rFonts w:ascii="Trebuchet MS" w:hAnsi="Trebuchet MS"/>
                <w:spacing w:val="-2"/>
                <w:sz w:val="18"/>
                <w:u w:val="single"/>
              </w:rPr>
              <w:t>14,870,333.87</w:t>
            </w:r>
            <w:r w:rsidRPr="00252B61">
              <w:rPr>
                <w:rFonts w:ascii="Trebuchet MS" w:hAnsi="Trebuchet MS"/>
                <w:spacing w:val="-2"/>
                <w:sz w:val="18"/>
                <w:u w:val="single"/>
              </w:rPr>
              <w:t xml:space="preserve"> soles / </w:t>
            </w:r>
            <w:r>
              <w:rPr>
                <w:rFonts w:ascii="Trebuchet MS" w:hAnsi="Trebuchet MS"/>
                <w:spacing w:val="-2"/>
                <w:sz w:val="18"/>
                <w:u w:val="single"/>
              </w:rPr>
              <w:t>15.1</w:t>
            </w:r>
            <w:r w:rsidRPr="00252B61">
              <w:rPr>
                <w:rFonts w:ascii="Trebuchet MS" w:hAnsi="Trebuchet MS"/>
                <w:spacing w:val="-2"/>
                <w:sz w:val="18"/>
                <w:u w:val="single"/>
              </w:rPr>
              <w:t>% del total gastado en</w:t>
            </w:r>
            <w:r>
              <w:rPr>
                <w:rFonts w:ascii="Trebuchet MS" w:hAnsi="Trebuchet MS"/>
                <w:spacing w:val="-2"/>
                <w:sz w:val="18"/>
                <w:u w:val="single"/>
              </w:rPr>
              <w:t xml:space="preserve"> Productos</w:t>
            </w:r>
          </w:p>
          <w:p w14:paraId="30D96BF7" w14:textId="0CD4B6D2" w:rsidR="0014328F" w:rsidRPr="00252B61" w:rsidRDefault="0014328F" w:rsidP="00BF48FD">
            <w:pPr>
              <w:rPr>
                <w:rFonts w:ascii="Trebuchet MS" w:hAnsi="Trebuchet MS"/>
                <w:noProof/>
                <w:sz w:val="16"/>
                <w:lang w:eastAsia="es-ES"/>
              </w:rPr>
            </w:pPr>
            <w:r>
              <w:rPr>
                <w:rFonts w:ascii="Trebuchet MS" w:hAnsi="Trebuchet MS"/>
                <w:noProof/>
                <w:sz w:val="16"/>
                <w:lang w:val="en-US"/>
              </w:rPr>
              <w:drawing>
                <wp:inline distT="0" distB="0" distL="0" distR="0" wp14:anchorId="577650E2" wp14:editId="6E9EBC15">
                  <wp:extent cx="9251018" cy="1659486"/>
                  <wp:effectExtent l="0" t="0" r="7620" b="0"/>
                  <wp:docPr id="22" name="Imagen 22" descr="050_producto_003.png"/>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18">
                            <a:extLst>
                              <a:ext uri="{28A0092B-C50C-407E-A947-70E740481C1C}">
                                <a14:useLocalDpi xmlns:a14="http://schemas.microsoft.com/office/drawing/2010/main" val="0"/>
                              </a:ext>
                            </a:extLst>
                          </a:blip>
                          <a:stretch>
                            <a:fillRect/>
                          </a:stretch>
                        </pic:blipFill>
                        <pic:spPr>
                          <a:xfrm>
                            <a:off x="0" y="0"/>
                            <a:ext cx="9251018" cy="1659486"/>
                          </a:xfrm>
                          <a:prstGeom prst="rect">
                            <a:avLst/>
                          </a:prstGeom>
                        </pic:spPr>
                      </pic:pic>
                    </a:graphicData>
                  </a:graphic>
                </wp:inline>
              </w:drawing>
            </w:r>
          </w:p>
          <w:p w14:paraId="200FBBAC" w14:textId="4E71186D" w:rsidR="0014328F" w:rsidRPr="00252B61" w:rsidRDefault="0014328F" w:rsidP="00BF48FD">
            <w:pPr>
              <w:spacing w:before="120" w:line="360" w:lineRule="auto"/>
              <w:jc w:val="both"/>
              <w:rPr>
                <w:rFonts w:ascii="Trebuchet MS" w:hAnsi="Trebuchet MS"/>
                <w:noProof/>
                <w:sz w:val="16"/>
                <w:lang w:eastAsia="es-ES"/>
              </w:rPr>
            </w:pPr>
            <w:r>
              <w:rPr>
                <w:rFonts w:ascii="Trebuchet MS" w:hAnsi="Trebuchet MS"/>
                <w:sz w:val="16"/>
              </w:rPr>
              <w:t>Las Entidades compran suministros, materiales, repuestos, combustibles, etc; todas esas adquisiciones son consideradas como Compra de Bienes, y se encuentran comprendidas en esta Unidad de Análisis, presupuestalmente se trata de la Sub genérica 2.3.1 COMPRA DE BIENES.</w:t>
            </w:r>
          </w:p>
        </w:tc>
      </w:tr>
    </w:tbl>
    <w:p w14:paraId="1DF425AB" w14:textId="2275C3B0" w:rsidR="0014328F" w:rsidRDefault="0014328F" w:rsidP="00C6272D">
      <w:pPr>
        <w:spacing w:after="0" w:line="240" w:lineRule="auto"/>
        <w:jc w:val="both"/>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14328F" w:rsidRPr="00252B61" w14:paraId="372912B0" w14:textId="77777777" w:rsidTr="0014328F">
        <w:trPr>
          <w:cantSplit/>
        </w:trPr>
        <w:tc>
          <w:tcPr>
            <w:tcW w:w="15163" w:type="dxa"/>
            <w:shd w:val="clear" w:color="auto" w:fill="auto"/>
          </w:tcPr>
          <w:p w14:paraId="12A4B045" w14:textId="15167B21" w:rsidR="0014328F" w:rsidRPr="00252B61" w:rsidRDefault="0014328F" w:rsidP="00BF48FD">
            <w:pPr>
              <w:spacing w:before="60" w:after="120"/>
              <w:ind w:left="720" w:hanging="720"/>
              <w:rPr>
                <w:rFonts w:ascii="Trebuchet MS" w:hAnsi="Trebuchet MS"/>
                <w:color w:val="943634" w:themeColor="accent2" w:themeShade="BF"/>
                <w:sz w:val="18"/>
              </w:rPr>
            </w:pPr>
            <w:r>
              <w:rPr>
                <w:rFonts w:ascii="Trebuchet MS" w:hAnsi="Trebuchet MS"/>
                <w:sz w:val="18"/>
              </w:rPr>
              <w:t>3.4</w:t>
            </w:r>
            <w:r w:rsidRPr="00252B61">
              <w:rPr>
                <w:rFonts w:ascii="Trebuchet MS" w:hAnsi="Trebuchet MS"/>
                <w:sz w:val="18"/>
              </w:rPr>
              <w:t xml:space="preserve">.- </w:t>
            </w:r>
            <w:r>
              <w:rPr>
                <w:rFonts w:ascii="Calibri" w:hAnsi="Calibri" w:cs="Calibri"/>
                <w:b/>
                <w:color w:val="632423" w:themeColor="accent2" w:themeShade="80"/>
                <w:spacing w:val="-2"/>
                <w:sz w:val="20"/>
              </w:rPr>
              <w:t>❹</w:t>
            </w:r>
            <w:r w:rsidRPr="00252B61">
              <w:rPr>
                <w:rFonts w:ascii="Trebuchet MS" w:hAnsi="Trebuchet MS"/>
                <w:spacing w:val="-2"/>
                <w:sz w:val="18"/>
              </w:rPr>
              <w:t xml:space="preserve"> </w:t>
            </w:r>
            <w:r>
              <w:rPr>
                <w:rFonts w:ascii="Trebuchet MS" w:hAnsi="Trebuchet MS"/>
                <w:spacing w:val="-2"/>
                <w:sz w:val="18"/>
                <w:u w:val="single"/>
              </w:rPr>
              <w:t>COMPRA DE BIENES</w:t>
            </w:r>
            <w:r w:rsidRPr="00252B61">
              <w:rPr>
                <w:rFonts w:ascii="Trebuchet MS" w:hAnsi="Trebuchet MS"/>
                <w:spacing w:val="-2"/>
                <w:sz w:val="18"/>
                <w:u w:val="single"/>
              </w:rPr>
              <w:t xml:space="preserve"> / </w:t>
            </w:r>
            <w:r>
              <w:rPr>
                <w:rFonts w:ascii="Trebuchet MS" w:hAnsi="Trebuchet MS"/>
                <w:spacing w:val="-2"/>
                <w:sz w:val="18"/>
                <w:u w:val="single"/>
              </w:rPr>
              <w:t>9,028,176.14</w:t>
            </w:r>
            <w:r w:rsidRPr="00252B61">
              <w:rPr>
                <w:rFonts w:ascii="Trebuchet MS" w:hAnsi="Trebuchet MS"/>
                <w:spacing w:val="-2"/>
                <w:sz w:val="18"/>
                <w:u w:val="single"/>
              </w:rPr>
              <w:t xml:space="preserve"> soles / </w:t>
            </w:r>
            <w:r>
              <w:rPr>
                <w:rFonts w:ascii="Trebuchet MS" w:hAnsi="Trebuchet MS"/>
                <w:spacing w:val="-2"/>
                <w:sz w:val="18"/>
                <w:u w:val="single"/>
              </w:rPr>
              <w:t>9.1</w:t>
            </w:r>
            <w:r w:rsidRPr="00252B61">
              <w:rPr>
                <w:rFonts w:ascii="Trebuchet MS" w:hAnsi="Trebuchet MS"/>
                <w:spacing w:val="-2"/>
                <w:sz w:val="18"/>
                <w:u w:val="single"/>
              </w:rPr>
              <w:t>% del total gastado en</w:t>
            </w:r>
            <w:r>
              <w:rPr>
                <w:rFonts w:ascii="Trebuchet MS" w:hAnsi="Trebuchet MS"/>
                <w:spacing w:val="-2"/>
                <w:sz w:val="18"/>
                <w:u w:val="single"/>
              </w:rPr>
              <w:t xml:space="preserve"> Productos</w:t>
            </w:r>
          </w:p>
          <w:p w14:paraId="530B045B" w14:textId="5A1A0D38" w:rsidR="0014328F" w:rsidRPr="00252B61" w:rsidRDefault="0014328F" w:rsidP="00BF48FD">
            <w:pPr>
              <w:rPr>
                <w:rFonts w:ascii="Trebuchet MS" w:hAnsi="Trebuchet MS"/>
                <w:noProof/>
                <w:sz w:val="16"/>
                <w:lang w:eastAsia="es-ES"/>
              </w:rPr>
            </w:pPr>
            <w:r>
              <w:rPr>
                <w:rFonts w:ascii="Trebuchet MS" w:hAnsi="Trebuchet MS"/>
                <w:noProof/>
                <w:sz w:val="16"/>
                <w:lang w:val="en-US"/>
              </w:rPr>
              <w:drawing>
                <wp:inline distT="0" distB="0" distL="0" distR="0" wp14:anchorId="347A0F63" wp14:editId="7850F654">
                  <wp:extent cx="9151945" cy="3535697"/>
                  <wp:effectExtent l="0" t="0" r="0" b="7620"/>
                  <wp:docPr id="26" name="Imagen 26" descr="050_producto_004.png"/>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19">
                            <a:extLst>
                              <a:ext uri="{28A0092B-C50C-407E-A947-70E740481C1C}">
                                <a14:useLocalDpi xmlns:a14="http://schemas.microsoft.com/office/drawing/2010/main" val="0"/>
                              </a:ext>
                            </a:extLst>
                          </a:blip>
                          <a:stretch>
                            <a:fillRect/>
                          </a:stretch>
                        </pic:blipFill>
                        <pic:spPr>
                          <a:xfrm>
                            <a:off x="0" y="0"/>
                            <a:ext cx="9151945" cy="3535697"/>
                          </a:xfrm>
                          <a:prstGeom prst="rect">
                            <a:avLst/>
                          </a:prstGeom>
                        </pic:spPr>
                      </pic:pic>
                    </a:graphicData>
                  </a:graphic>
                </wp:inline>
              </w:drawing>
            </w:r>
          </w:p>
          <w:p w14:paraId="68B30739" w14:textId="7AEDBA99" w:rsidR="0014328F" w:rsidRPr="00252B61" w:rsidRDefault="0014328F" w:rsidP="00BF48FD">
            <w:pPr>
              <w:spacing w:before="120" w:line="360" w:lineRule="auto"/>
              <w:jc w:val="both"/>
              <w:rPr>
                <w:rFonts w:ascii="Trebuchet MS" w:hAnsi="Trebuchet MS"/>
                <w:noProof/>
                <w:sz w:val="16"/>
                <w:lang w:eastAsia="es-ES"/>
              </w:rPr>
            </w:pPr>
            <w:r>
              <w:rPr>
                <w:rFonts w:ascii="Trebuchet MS" w:hAnsi="Trebuchet MS"/>
                <w:sz w:val="16"/>
              </w:rPr>
              <w:t>Específica Detallada 2.3.2.9.1.1  LOCACIÓN DE SERVICIOS REALIZADOS POR PERSONAS NATURALES RELACIONADAS AL ROL DE LA ENTIDAD</w:t>
            </w:r>
          </w:p>
        </w:tc>
      </w:tr>
    </w:tbl>
    <w:p w14:paraId="1AE0FC19" w14:textId="54102EE6" w:rsidR="0014328F" w:rsidRDefault="0014328F" w:rsidP="00C6272D">
      <w:pPr>
        <w:spacing w:after="0" w:line="240" w:lineRule="auto"/>
        <w:jc w:val="both"/>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14328F" w:rsidRPr="00252B61" w14:paraId="250A7BCC" w14:textId="77777777" w:rsidTr="0014328F">
        <w:trPr>
          <w:cantSplit/>
        </w:trPr>
        <w:tc>
          <w:tcPr>
            <w:tcW w:w="15163" w:type="dxa"/>
            <w:shd w:val="clear" w:color="auto" w:fill="auto"/>
          </w:tcPr>
          <w:p w14:paraId="0CB6ED3A" w14:textId="3E667E5D" w:rsidR="0014328F" w:rsidRPr="00252B61" w:rsidRDefault="0014328F" w:rsidP="00BF48FD">
            <w:pPr>
              <w:spacing w:before="60" w:after="120"/>
              <w:ind w:left="720" w:hanging="720"/>
              <w:rPr>
                <w:rFonts w:ascii="Trebuchet MS" w:hAnsi="Trebuchet MS"/>
                <w:color w:val="943634" w:themeColor="accent2" w:themeShade="BF"/>
                <w:sz w:val="18"/>
              </w:rPr>
            </w:pPr>
            <w:r>
              <w:rPr>
                <w:rFonts w:ascii="Trebuchet MS" w:hAnsi="Trebuchet MS"/>
                <w:sz w:val="18"/>
              </w:rPr>
              <w:t>3.5</w:t>
            </w:r>
            <w:r w:rsidRPr="00252B61">
              <w:rPr>
                <w:rFonts w:ascii="Trebuchet MS" w:hAnsi="Trebuchet MS"/>
                <w:sz w:val="18"/>
              </w:rPr>
              <w:t xml:space="preserve">.- </w:t>
            </w:r>
            <w:r>
              <w:rPr>
                <w:rFonts w:ascii="Calibri" w:hAnsi="Calibri" w:cs="Calibri"/>
                <w:b/>
                <w:color w:val="632423" w:themeColor="accent2" w:themeShade="80"/>
                <w:spacing w:val="-2"/>
                <w:sz w:val="20"/>
              </w:rPr>
              <w:t>❺</w:t>
            </w:r>
            <w:r w:rsidRPr="00252B61">
              <w:rPr>
                <w:rFonts w:ascii="Trebuchet MS" w:hAnsi="Trebuchet MS"/>
                <w:spacing w:val="-2"/>
                <w:sz w:val="18"/>
              </w:rPr>
              <w:t xml:space="preserve"> </w:t>
            </w:r>
            <w:r>
              <w:rPr>
                <w:rFonts w:ascii="Trebuchet MS" w:hAnsi="Trebuchet MS"/>
                <w:spacing w:val="-2"/>
                <w:sz w:val="18"/>
                <w:u w:val="single"/>
              </w:rPr>
              <w:t>LOCAC SERVICIOS REALIZADOS X PERSONAS NATURALES RELAC. AL ROL DE LA ENTIDAD</w:t>
            </w:r>
            <w:r w:rsidRPr="00252B61">
              <w:rPr>
                <w:rFonts w:ascii="Trebuchet MS" w:hAnsi="Trebuchet MS"/>
                <w:spacing w:val="-2"/>
                <w:sz w:val="18"/>
                <w:u w:val="single"/>
              </w:rPr>
              <w:t xml:space="preserve"> / </w:t>
            </w:r>
            <w:r>
              <w:rPr>
                <w:rFonts w:ascii="Trebuchet MS" w:hAnsi="Trebuchet MS"/>
                <w:spacing w:val="-2"/>
                <w:sz w:val="18"/>
                <w:u w:val="single"/>
              </w:rPr>
              <w:t>9,590,377.63</w:t>
            </w:r>
            <w:r w:rsidRPr="00252B61">
              <w:rPr>
                <w:rFonts w:ascii="Trebuchet MS" w:hAnsi="Trebuchet MS"/>
                <w:spacing w:val="-2"/>
                <w:sz w:val="18"/>
                <w:u w:val="single"/>
              </w:rPr>
              <w:t xml:space="preserve"> soles / </w:t>
            </w:r>
            <w:r>
              <w:rPr>
                <w:rFonts w:ascii="Trebuchet MS" w:hAnsi="Trebuchet MS"/>
                <w:spacing w:val="-2"/>
                <w:sz w:val="18"/>
                <w:u w:val="single"/>
              </w:rPr>
              <w:t>9.7</w:t>
            </w:r>
            <w:r w:rsidRPr="00252B61">
              <w:rPr>
                <w:rFonts w:ascii="Trebuchet MS" w:hAnsi="Trebuchet MS"/>
                <w:spacing w:val="-2"/>
                <w:sz w:val="18"/>
                <w:u w:val="single"/>
              </w:rPr>
              <w:t>% del total gastado en</w:t>
            </w:r>
            <w:r>
              <w:rPr>
                <w:rFonts w:ascii="Trebuchet MS" w:hAnsi="Trebuchet MS"/>
                <w:spacing w:val="-2"/>
                <w:sz w:val="18"/>
                <w:u w:val="single"/>
              </w:rPr>
              <w:t xml:space="preserve"> Productos</w:t>
            </w:r>
          </w:p>
          <w:p w14:paraId="60B77D8B" w14:textId="7C87A6CB" w:rsidR="0014328F" w:rsidRPr="00252B61" w:rsidRDefault="0014328F" w:rsidP="00BF48FD">
            <w:pPr>
              <w:rPr>
                <w:rFonts w:ascii="Trebuchet MS" w:hAnsi="Trebuchet MS"/>
                <w:noProof/>
                <w:sz w:val="16"/>
                <w:lang w:eastAsia="es-ES"/>
              </w:rPr>
            </w:pPr>
            <w:r>
              <w:rPr>
                <w:rFonts w:ascii="Trebuchet MS" w:hAnsi="Trebuchet MS"/>
                <w:noProof/>
                <w:sz w:val="16"/>
                <w:lang w:val="en-US"/>
              </w:rPr>
              <w:drawing>
                <wp:inline distT="0" distB="0" distL="0" distR="0" wp14:anchorId="7B16C110" wp14:editId="076FB8D9">
                  <wp:extent cx="9418206" cy="5337602"/>
                  <wp:effectExtent l="0" t="0" r="0" b="0"/>
                  <wp:docPr id="28" name="Imagen 28" descr="050_producto_005.png"/>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20">
                            <a:extLst>
                              <a:ext uri="{28A0092B-C50C-407E-A947-70E740481C1C}">
                                <a14:useLocalDpi xmlns:a14="http://schemas.microsoft.com/office/drawing/2010/main" val="0"/>
                              </a:ext>
                            </a:extLst>
                          </a:blip>
                          <a:stretch>
                            <a:fillRect/>
                          </a:stretch>
                        </pic:blipFill>
                        <pic:spPr>
                          <a:xfrm>
                            <a:off x="0" y="0"/>
                            <a:ext cx="9418206" cy="5337602"/>
                          </a:xfrm>
                          <a:prstGeom prst="rect">
                            <a:avLst/>
                          </a:prstGeom>
                        </pic:spPr>
                      </pic:pic>
                    </a:graphicData>
                  </a:graphic>
                </wp:inline>
              </w:drawing>
            </w:r>
          </w:p>
          <w:p w14:paraId="7A583587" w14:textId="37F43B29" w:rsidR="0014328F" w:rsidRPr="00252B61" w:rsidRDefault="0014328F" w:rsidP="00BF48FD">
            <w:pPr>
              <w:spacing w:before="120" w:line="360" w:lineRule="auto"/>
              <w:jc w:val="both"/>
              <w:rPr>
                <w:rFonts w:ascii="Trebuchet MS" w:hAnsi="Trebuchet MS"/>
                <w:noProof/>
                <w:sz w:val="16"/>
                <w:lang w:eastAsia="es-ES"/>
              </w:rPr>
            </w:pPr>
            <w:r>
              <w:rPr>
                <w:rFonts w:ascii="Trebuchet MS" w:hAnsi="Trebuchet MS"/>
                <w:sz w:val="16"/>
              </w:rPr>
              <w:t>Corresponde y agrupa todas las Partidas de Gastos en Contratación de Servicios; que no fueron consideradas en las Unidades de Análisis anteriores.</w:t>
            </w:r>
          </w:p>
        </w:tc>
      </w:tr>
    </w:tbl>
    <w:p w14:paraId="0BE406CC" w14:textId="007E1D0A" w:rsidR="0014328F" w:rsidRDefault="0014328F" w:rsidP="00C6272D">
      <w:pPr>
        <w:spacing w:after="0" w:line="240" w:lineRule="auto"/>
        <w:jc w:val="both"/>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14328F" w:rsidRPr="00252B61" w14:paraId="02D9BCBF" w14:textId="77777777" w:rsidTr="0014328F">
        <w:trPr>
          <w:cantSplit/>
        </w:trPr>
        <w:tc>
          <w:tcPr>
            <w:tcW w:w="15163" w:type="dxa"/>
            <w:shd w:val="clear" w:color="auto" w:fill="auto"/>
          </w:tcPr>
          <w:p w14:paraId="2785A7D1" w14:textId="787A56A2" w:rsidR="0014328F" w:rsidRPr="00252B61" w:rsidRDefault="0014328F" w:rsidP="00BF48FD">
            <w:pPr>
              <w:spacing w:before="60" w:after="120"/>
              <w:ind w:left="720" w:hanging="720"/>
              <w:rPr>
                <w:rFonts w:ascii="Trebuchet MS" w:hAnsi="Trebuchet MS"/>
                <w:color w:val="943634" w:themeColor="accent2" w:themeShade="BF"/>
                <w:sz w:val="18"/>
              </w:rPr>
            </w:pPr>
            <w:r>
              <w:rPr>
                <w:rFonts w:ascii="Trebuchet MS" w:hAnsi="Trebuchet MS"/>
                <w:sz w:val="18"/>
              </w:rPr>
              <w:lastRenderedPageBreak/>
              <w:t>3.6</w:t>
            </w:r>
            <w:r w:rsidRPr="00252B61">
              <w:rPr>
                <w:rFonts w:ascii="Trebuchet MS" w:hAnsi="Trebuchet MS"/>
                <w:sz w:val="18"/>
              </w:rPr>
              <w:t xml:space="preserve">.- </w:t>
            </w:r>
            <w:r>
              <w:rPr>
                <w:rFonts w:ascii="Calibri" w:hAnsi="Calibri" w:cs="Calibri"/>
                <w:b/>
                <w:color w:val="632423" w:themeColor="accent2" w:themeShade="80"/>
                <w:spacing w:val="-2"/>
                <w:sz w:val="20"/>
              </w:rPr>
              <w:t>❻</w:t>
            </w:r>
            <w:r w:rsidRPr="00252B61">
              <w:rPr>
                <w:rFonts w:ascii="Trebuchet MS" w:hAnsi="Trebuchet MS"/>
                <w:spacing w:val="-2"/>
                <w:sz w:val="18"/>
              </w:rPr>
              <w:t xml:space="preserve"> </w:t>
            </w:r>
            <w:r>
              <w:rPr>
                <w:rFonts w:ascii="Trebuchet MS" w:hAnsi="Trebuchet MS"/>
                <w:spacing w:val="-2"/>
                <w:sz w:val="18"/>
                <w:u w:val="single"/>
              </w:rPr>
              <w:t>CONTRATACION DE SERVICIOS - PARTIDAS RESTANTES</w:t>
            </w:r>
            <w:r w:rsidRPr="00252B61">
              <w:rPr>
                <w:rFonts w:ascii="Trebuchet MS" w:hAnsi="Trebuchet MS"/>
                <w:spacing w:val="-2"/>
                <w:sz w:val="18"/>
                <w:u w:val="single"/>
              </w:rPr>
              <w:t xml:space="preserve"> / </w:t>
            </w:r>
            <w:r>
              <w:rPr>
                <w:rFonts w:ascii="Trebuchet MS" w:hAnsi="Trebuchet MS"/>
                <w:spacing w:val="-2"/>
                <w:sz w:val="18"/>
                <w:u w:val="single"/>
              </w:rPr>
              <w:t>5,071,414.11</w:t>
            </w:r>
            <w:r w:rsidRPr="00252B61">
              <w:rPr>
                <w:rFonts w:ascii="Trebuchet MS" w:hAnsi="Trebuchet MS"/>
                <w:spacing w:val="-2"/>
                <w:sz w:val="18"/>
                <w:u w:val="single"/>
              </w:rPr>
              <w:t xml:space="preserve"> soles / </w:t>
            </w:r>
            <w:r>
              <w:rPr>
                <w:rFonts w:ascii="Trebuchet MS" w:hAnsi="Trebuchet MS"/>
                <w:spacing w:val="-2"/>
                <w:sz w:val="18"/>
                <w:u w:val="single"/>
              </w:rPr>
              <w:t>5.1</w:t>
            </w:r>
            <w:r w:rsidRPr="00252B61">
              <w:rPr>
                <w:rFonts w:ascii="Trebuchet MS" w:hAnsi="Trebuchet MS"/>
                <w:spacing w:val="-2"/>
                <w:sz w:val="18"/>
                <w:u w:val="single"/>
              </w:rPr>
              <w:t>% del total gastado en</w:t>
            </w:r>
            <w:r>
              <w:rPr>
                <w:rFonts w:ascii="Trebuchet MS" w:hAnsi="Trebuchet MS"/>
                <w:spacing w:val="-2"/>
                <w:sz w:val="18"/>
                <w:u w:val="single"/>
              </w:rPr>
              <w:t xml:space="preserve"> Productos</w:t>
            </w:r>
          </w:p>
          <w:p w14:paraId="4D83C7B4" w14:textId="243359CE" w:rsidR="0014328F" w:rsidRPr="00252B61" w:rsidRDefault="0014328F" w:rsidP="00BF48FD">
            <w:pPr>
              <w:rPr>
                <w:rFonts w:ascii="Trebuchet MS" w:hAnsi="Trebuchet MS"/>
                <w:noProof/>
                <w:sz w:val="16"/>
                <w:lang w:eastAsia="es-ES"/>
              </w:rPr>
            </w:pPr>
            <w:r>
              <w:rPr>
                <w:rFonts w:ascii="Trebuchet MS" w:hAnsi="Trebuchet MS"/>
                <w:noProof/>
                <w:sz w:val="16"/>
                <w:lang w:val="en-US"/>
              </w:rPr>
              <w:drawing>
                <wp:inline distT="0" distB="0" distL="0" distR="0" wp14:anchorId="6108EB6E" wp14:editId="5003AB27">
                  <wp:extent cx="9151945" cy="4161100"/>
                  <wp:effectExtent l="0" t="0" r="0" b="0"/>
                  <wp:docPr id="30" name="Imagen 30" descr="050_producto_006.png"/>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21">
                            <a:extLst>
                              <a:ext uri="{28A0092B-C50C-407E-A947-70E740481C1C}">
                                <a14:useLocalDpi xmlns:a14="http://schemas.microsoft.com/office/drawing/2010/main" val="0"/>
                              </a:ext>
                            </a:extLst>
                          </a:blip>
                          <a:stretch>
                            <a:fillRect/>
                          </a:stretch>
                        </pic:blipFill>
                        <pic:spPr>
                          <a:xfrm>
                            <a:off x="0" y="0"/>
                            <a:ext cx="9151945" cy="4161100"/>
                          </a:xfrm>
                          <a:prstGeom prst="rect">
                            <a:avLst/>
                          </a:prstGeom>
                        </pic:spPr>
                      </pic:pic>
                    </a:graphicData>
                  </a:graphic>
                </wp:inline>
              </w:drawing>
            </w:r>
          </w:p>
          <w:p w14:paraId="539128DE" w14:textId="2B6CF947" w:rsidR="0014328F" w:rsidRPr="00252B61" w:rsidRDefault="0014328F" w:rsidP="00BF48FD">
            <w:pPr>
              <w:spacing w:before="120" w:line="360" w:lineRule="auto"/>
              <w:jc w:val="both"/>
              <w:rPr>
                <w:rFonts w:ascii="Trebuchet MS" w:hAnsi="Trebuchet MS"/>
                <w:noProof/>
                <w:sz w:val="16"/>
                <w:lang w:eastAsia="es-ES"/>
              </w:rPr>
            </w:pPr>
            <w:r>
              <w:rPr>
                <w:rFonts w:ascii="Trebuchet MS" w:hAnsi="Trebuchet MS"/>
                <w:sz w:val="16"/>
              </w:rPr>
              <w:t>Se consideran otros gastos en Actividades, también organizados con los mismos criterios de las Unidades de Análisis, sin embargo, no representan de manera individual montos significativos, por lo que se agrupan para conformar el elemento denominado "OTROS", tal y como se puede apreciar en el cuadro.</w:t>
            </w:r>
          </w:p>
        </w:tc>
      </w:tr>
    </w:tbl>
    <w:p w14:paraId="012CBD9C" w14:textId="7E39716A" w:rsidR="0014328F" w:rsidRDefault="0014328F" w:rsidP="00C6272D">
      <w:pPr>
        <w:spacing w:after="0" w:line="240" w:lineRule="auto"/>
        <w:jc w:val="both"/>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14328F" w:rsidRPr="00252B61" w14:paraId="45BE2C1A" w14:textId="77777777" w:rsidTr="0014328F">
        <w:trPr>
          <w:cantSplit/>
        </w:trPr>
        <w:tc>
          <w:tcPr>
            <w:tcW w:w="15163" w:type="dxa"/>
            <w:shd w:val="clear" w:color="auto" w:fill="auto"/>
          </w:tcPr>
          <w:p w14:paraId="715D3310" w14:textId="20FB8992" w:rsidR="0014328F" w:rsidRPr="00252B61" w:rsidRDefault="0014328F" w:rsidP="00BF48FD">
            <w:pPr>
              <w:spacing w:before="60" w:after="120"/>
              <w:ind w:left="720" w:hanging="720"/>
              <w:rPr>
                <w:rFonts w:ascii="Trebuchet MS" w:hAnsi="Trebuchet MS"/>
                <w:color w:val="943634" w:themeColor="accent2" w:themeShade="BF"/>
                <w:sz w:val="18"/>
              </w:rPr>
            </w:pPr>
            <w:r>
              <w:rPr>
                <w:rFonts w:ascii="Trebuchet MS" w:hAnsi="Trebuchet MS"/>
                <w:sz w:val="18"/>
              </w:rPr>
              <w:lastRenderedPageBreak/>
              <w:t>3.7</w:t>
            </w:r>
            <w:r w:rsidRPr="00252B61">
              <w:rPr>
                <w:rFonts w:ascii="Trebuchet MS" w:hAnsi="Trebuchet MS"/>
                <w:sz w:val="18"/>
              </w:rPr>
              <w:t xml:space="preserve">.- </w:t>
            </w:r>
            <w:r>
              <w:rPr>
                <w:rFonts w:ascii="Calibri" w:hAnsi="Calibri" w:cs="Calibri"/>
                <w:b/>
                <w:color w:val="632423" w:themeColor="accent2" w:themeShade="80"/>
                <w:spacing w:val="-2"/>
                <w:sz w:val="20"/>
              </w:rPr>
              <w:t>❼</w:t>
            </w:r>
            <w:r w:rsidRPr="00252B61">
              <w:rPr>
                <w:rFonts w:ascii="Trebuchet MS" w:hAnsi="Trebuchet MS"/>
                <w:spacing w:val="-2"/>
                <w:sz w:val="18"/>
              </w:rPr>
              <w:t xml:space="preserve"> </w:t>
            </w:r>
            <w:r>
              <w:rPr>
                <w:rFonts w:ascii="Trebuchet MS" w:hAnsi="Trebuchet MS"/>
                <w:spacing w:val="-2"/>
                <w:sz w:val="18"/>
                <w:u w:val="single"/>
              </w:rPr>
              <w:t>OTROS GASTOS EN PRODUCTOS</w:t>
            </w:r>
            <w:r w:rsidRPr="00252B61">
              <w:rPr>
                <w:rFonts w:ascii="Trebuchet MS" w:hAnsi="Trebuchet MS"/>
                <w:spacing w:val="-2"/>
                <w:sz w:val="18"/>
                <w:u w:val="single"/>
              </w:rPr>
              <w:t xml:space="preserve"> / </w:t>
            </w:r>
            <w:r>
              <w:rPr>
                <w:rFonts w:ascii="Trebuchet MS" w:hAnsi="Trebuchet MS"/>
                <w:spacing w:val="-2"/>
                <w:sz w:val="18"/>
                <w:u w:val="single"/>
              </w:rPr>
              <w:t>515,754.67</w:t>
            </w:r>
            <w:r w:rsidRPr="00252B61">
              <w:rPr>
                <w:rFonts w:ascii="Trebuchet MS" w:hAnsi="Trebuchet MS"/>
                <w:spacing w:val="-2"/>
                <w:sz w:val="18"/>
                <w:u w:val="single"/>
              </w:rPr>
              <w:t xml:space="preserve"> soles / </w:t>
            </w:r>
            <w:r>
              <w:rPr>
                <w:rFonts w:ascii="Trebuchet MS" w:hAnsi="Trebuchet MS"/>
                <w:spacing w:val="-2"/>
                <w:sz w:val="18"/>
                <w:u w:val="single"/>
              </w:rPr>
              <w:t>0.5</w:t>
            </w:r>
            <w:r w:rsidRPr="00252B61">
              <w:rPr>
                <w:rFonts w:ascii="Trebuchet MS" w:hAnsi="Trebuchet MS"/>
                <w:spacing w:val="-2"/>
                <w:sz w:val="18"/>
                <w:u w:val="single"/>
              </w:rPr>
              <w:t>% del total gastado en</w:t>
            </w:r>
            <w:r>
              <w:rPr>
                <w:rFonts w:ascii="Trebuchet MS" w:hAnsi="Trebuchet MS"/>
                <w:spacing w:val="-2"/>
                <w:sz w:val="18"/>
                <w:u w:val="single"/>
              </w:rPr>
              <w:t xml:space="preserve"> Productos</w:t>
            </w:r>
          </w:p>
          <w:p w14:paraId="1F7CE812" w14:textId="25758BC1" w:rsidR="0014328F" w:rsidRPr="00252B61" w:rsidRDefault="0014328F" w:rsidP="00BF48FD">
            <w:pPr>
              <w:rPr>
                <w:rFonts w:ascii="Trebuchet MS" w:hAnsi="Trebuchet MS"/>
                <w:noProof/>
                <w:sz w:val="16"/>
                <w:lang w:eastAsia="es-ES"/>
              </w:rPr>
            </w:pPr>
            <w:r>
              <w:rPr>
                <w:rFonts w:ascii="Trebuchet MS" w:hAnsi="Trebuchet MS"/>
                <w:noProof/>
                <w:sz w:val="16"/>
                <w:lang w:val="en-US"/>
              </w:rPr>
              <w:drawing>
                <wp:inline distT="0" distB="0" distL="0" distR="0" wp14:anchorId="297F367E" wp14:editId="6C286270">
                  <wp:extent cx="9083831" cy="1374649"/>
                  <wp:effectExtent l="0" t="0" r="3175" b="0"/>
                  <wp:docPr id="32" name="Imagen 32" descr="050_producto_007.png"/>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22">
                            <a:extLst>
                              <a:ext uri="{28A0092B-C50C-407E-A947-70E740481C1C}">
                                <a14:useLocalDpi xmlns:a14="http://schemas.microsoft.com/office/drawing/2010/main" val="0"/>
                              </a:ext>
                            </a:extLst>
                          </a:blip>
                          <a:stretch>
                            <a:fillRect/>
                          </a:stretch>
                        </pic:blipFill>
                        <pic:spPr>
                          <a:xfrm>
                            <a:off x="0" y="0"/>
                            <a:ext cx="9083831" cy="1374649"/>
                          </a:xfrm>
                          <a:prstGeom prst="rect">
                            <a:avLst/>
                          </a:prstGeom>
                        </pic:spPr>
                      </pic:pic>
                    </a:graphicData>
                  </a:graphic>
                </wp:inline>
              </w:drawing>
            </w:r>
          </w:p>
          <w:p w14:paraId="15DFCCBD" w14:textId="77777777" w:rsidR="0014328F" w:rsidRPr="00252B61" w:rsidRDefault="0014328F" w:rsidP="00BF48FD">
            <w:pPr>
              <w:spacing w:before="120" w:line="360" w:lineRule="auto"/>
              <w:jc w:val="both"/>
              <w:rPr>
                <w:rFonts w:ascii="Trebuchet MS" w:hAnsi="Trebuchet MS"/>
                <w:noProof/>
                <w:sz w:val="16"/>
                <w:lang w:eastAsia="es-ES"/>
              </w:rPr>
            </w:pPr>
            <w:r w:rsidRPr="00252B61">
              <w:rPr>
                <w:rFonts w:ascii="Trebuchet MS" w:hAnsi="Trebuchet MS"/>
                <w:sz w:val="16"/>
              </w:rPr>
              <w:t>%TEXTO_</w:t>
            </w:r>
            <w:r>
              <w:rPr>
                <w:rFonts w:ascii="Trebuchet MS" w:hAnsi="Trebuchet MS"/>
                <w:sz w:val="16"/>
              </w:rPr>
              <w:t>PROD</w:t>
            </w:r>
            <w:r w:rsidRPr="00252B61">
              <w:rPr>
                <w:rFonts w:ascii="Trebuchet MS" w:hAnsi="Trebuchet MS"/>
                <w:sz w:val="16"/>
              </w:rPr>
              <w:t>%</w:t>
            </w:r>
          </w:p>
        </w:tc>
      </w:tr>
    </w:tbl>
    <w:p w14:paraId="7D7D4995" w14:textId="57BDBCAC" w:rsidR="005D5840" w:rsidRDefault="005D5840" w:rsidP="005D5840">
      <w:pPr>
        <w:spacing w:after="0" w:line="240" w:lineRule="auto"/>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5D5840" w:rsidRPr="00252B61" w14:paraId="74C33276" w14:textId="77777777" w:rsidTr="0014328F">
        <w:trPr>
          <w:cantSplit/>
        </w:trPr>
        <w:tc>
          <w:tcPr>
            <w:tcW w:w="15163" w:type="dxa"/>
            <w:shd w:val="clear" w:color="auto" w:fill="auto"/>
          </w:tcPr>
          <w:p w14:paraId="4A7CD968" w14:textId="65A5E0FA" w:rsidR="005D5840" w:rsidRPr="00252B61" w:rsidRDefault="0014328F" w:rsidP="003E773A">
            <w:pPr>
              <w:spacing w:before="60" w:after="120"/>
              <w:ind w:left="720" w:hanging="720"/>
              <w:rPr>
                <w:rFonts w:ascii="Trebuchet MS" w:hAnsi="Trebuchet MS"/>
                <w:color w:val="943634" w:themeColor="accent2" w:themeShade="BF"/>
                <w:sz w:val="18"/>
              </w:rPr>
            </w:pPr>
            <w:r>
              <w:rPr>
                <w:rFonts w:ascii="Trebuchet MS" w:hAnsi="Trebuchet MS"/>
                <w:sz w:val="18"/>
              </w:rPr>
              <w:t>3.8</w:t>
            </w:r>
            <w:r w:rsidR="005D5840" w:rsidRPr="00252B61">
              <w:rPr>
                <w:rFonts w:ascii="Trebuchet MS" w:hAnsi="Trebuchet MS"/>
                <w:sz w:val="18"/>
              </w:rPr>
              <w:t xml:space="preserve">.- </w:t>
            </w:r>
            <w:r w:rsidR="005D5840" w:rsidRPr="001F0B10">
              <w:rPr>
                <w:rFonts w:ascii="Trebuchet MS" w:hAnsi="Trebuchet MS"/>
                <w:spacing w:val="-2"/>
                <w:sz w:val="18"/>
                <w:u w:val="single"/>
              </w:rPr>
              <w:t>GASTO EN PRODUCTOS POR RUBROS</w:t>
            </w:r>
          </w:p>
          <w:p w14:paraId="32AD436C" w14:textId="65C7CB1C" w:rsidR="005D5840" w:rsidRPr="00252B61" w:rsidRDefault="0014328F" w:rsidP="003E773A">
            <w:pPr>
              <w:rPr>
                <w:rFonts w:ascii="Trebuchet MS" w:hAnsi="Trebuchet MS"/>
                <w:noProof/>
                <w:sz w:val="16"/>
                <w:lang w:eastAsia="es-ES"/>
              </w:rPr>
            </w:pPr>
            <w:r>
              <w:rPr>
                <w:rFonts w:ascii="Trebuchet MS" w:hAnsi="Trebuchet MS"/>
                <w:noProof/>
                <w:sz w:val="16"/>
                <w:lang w:val="en-US"/>
              </w:rPr>
              <w:drawing>
                <wp:inline distT="0" distB="0" distL="0" distR="0" wp14:anchorId="3CC7CE02" wp14:editId="48154DFF">
                  <wp:extent cx="8062133" cy="1232231"/>
                  <wp:effectExtent l="0" t="0" r="0" b="6350"/>
                  <wp:docPr id="33" name="Imagen 33" descr="060_rubros_producto_clasprod.png"/>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23">
                            <a:extLst>
                              <a:ext uri="{28A0092B-C50C-407E-A947-70E740481C1C}">
                                <a14:useLocalDpi xmlns:a14="http://schemas.microsoft.com/office/drawing/2010/main" val="0"/>
                              </a:ext>
                            </a:extLst>
                          </a:blip>
                          <a:stretch>
                            <a:fillRect/>
                          </a:stretch>
                        </pic:blipFill>
                        <pic:spPr>
                          <a:xfrm>
                            <a:off x="0" y="0"/>
                            <a:ext cx="8062133" cy="1232231"/>
                          </a:xfrm>
                          <a:prstGeom prst="rect">
                            <a:avLst/>
                          </a:prstGeom>
                        </pic:spPr>
                      </pic:pic>
                    </a:graphicData>
                  </a:graphic>
                </wp:inline>
              </w:drawing>
            </w:r>
          </w:p>
          <w:p w14:paraId="3C005B81" w14:textId="77777777" w:rsidR="005D5840" w:rsidRPr="00252B61" w:rsidRDefault="005D5840" w:rsidP="003E773A">
            <w:pPr>
              <w:spacing w:before="120" w:line="360" w:lineRule="auto"/>
              <w:jc w:val="both"/>
              <w:rPr>
                <w:rFonts w:ascii="Trebuchet MS" w:hAnsi="Trebuchet MS"/>
                <w:noProof/>
                <w:sz w:val="16"/>
                <w:lang w:eastAsia="es-ES"/>
              </w:rPr>
            </w:pPr>
            <w:r w:rsidRPr="001F0B10">
              <w:rPr>
                <w:rFonts w:ascii="Trebuchet MS" w:hAnsi="Trebuchet MS"/>
                <w:sz w:val="16"/>
              </w:rPr>
              <w:t>En este cuadro se muestra la composición del financiamiento de los Gastos en Productos, cada Rubro presupuestal se encuentra vinculado con las Unidades de Análisis, ofreciendo una rápida perspectiva del origen y destino de los gastos efectuados.</w:t>
            </w:r>
          </w:p>
        </w:tc>
      </w:tr>
    </w:tbl>
    <w:p w14:paraId="7F73C775" w14:textId="77777777" w:rsidR="005D5840" w:rsidRDefault="005D5840" w:rsidP="005D5840">
      <w:pPr>
        <w:rPr>
          <w:rFonts w:ascii="Trebuchet MS" w:hAnsi="Trebuchet MS"/>
          <w:sz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5163"/>
      </w:tblGrid>
      <w:tr w:rsidR="005D5840" w:rsidRPr="00252B61" w14:paraId="18E3EC2B" w14:textId="77777777" w:rsidTr="0014328F">
        <w:trPr>
          <w:cantSplit/>
        </w:trPr>
        <w:tc>
          <w:tcPr>
            <w:tcW w:w="15163" w:type="dxa"/>
            <w:shd w:val="clear" w:color="auto" w:fill="auto"/>
          </w:tcPr>
          <w:p w14:paraId="3090047E" w14:textId="4E2BE56A" w:rsidR="005D5840" w:rsidRPr="00252B61" w:rsidRDefault="0014328F" w:rsidP="005D5840">
            <w:pPr>
              <w:spacing w:before="60" w:after="120"/>
              <w:rPr>
                <w:rFonts w:ascii="Trebuchet MS" w:hAnsi="Trebuchet MS"/>
                <w:color w:val="943634" w:themeColor="accent2" w:themeShade="BF"/>
                <w:sz w:val="18"/>
              </w:rPr>
            </w:pPr>
            <w:r>
              <w:rPr>
                <w:rFonts w:ascii="Trebuchet MS" w:hAnsi="Trebuchet MS"/>
                <w:sz w:val="18"/>
                <w:lang w:val="en-US"/>
              </w:rPr>
              <w:lastRenderedPageBreak/>
              <w:t>3.9</w:t>
            </w:r>
            <w:r w:rsidR="005D5840" w:rsidRPr="0014328F">
              <w:rPr>
                <w:rFonts w:ascii="Trebuchet MS" w:hAnsi="Trebuchet MS"/>
                <w:sz w:val="18"/>
                <w:lang w:val="en-US"/>
              </w:rPr>
              <w:t xml:space="preserve">.- </w:t>
            </w:r>
            <w:r w:rsidR="005D5840" w:rsidRPr="006C0410">
              <w:rPr>
                <w:rFonts w:ascii="Trebuchet MS" w:hAnsi="Trebuchet MS"/>
                <w:spacing w:val="-2"/>
                <w:sz w:val="18"/>
                <w:u w:val="single"/>
              </w:rPr>
              <w:t xml:space="preserve">GASTO EN PRODUCTOS POR </w:t>
            </w:r>
            <w:r w:rsidR="005D5840">
              <w:rPr>
                <w:rFonts w:ascii="Trebuchet MS" w:hAnsi="Trebuchet MS"/>
                <w:spacing w:val="-2"/>
                <w:sz w:val="18"/>
                <w:u w:val="single"/>
              </w:rPr>
              <w:t>SUB</w:t>
            </w:r>
            <w:r w:rsidR="005D5840" w:rsidRPr="006C0410">
              <w:rPr>
                <w:rFonts w:ascii="Trebuchet MS" w:hAnsi="Trebuchet MS"/>
                <w:spacing w:val="-2"/>
                <w:sz w:val="18"/>
                <w:u w:val="single"/>
              </w:rPr>
              <w:t>PROGRAMAS Y METAS</w:t>
            </w:r>
          </w:p>
          <w:p w14:paraId="6AE2C672" w14:textId="785B1647" w:rsidR="005D5840" w:rsidRPr="00252B61" w:rsidRDefault="0014328F" w:rsidP="00E3213A">
            <w:pPr>
              <w:spacing w:after="120"/>
              <w:rPr>
                <w:rFonts w:ascii="Trebuchet MS" w:hAnsi="Trebuchet MS"/>
                <w:noProof/>
                <w:sz w:val="16"/>
                <w:lang w:eastAsia="es-ES"/>
              </w:rPr>
            </w:pPr>
            <w:r>
              <w:rPr>
                <w:rFonts w:ascii="Trebuchet MS" w:hAnsi="Trebuchet MS"/>
                <w:noProof/>
                <w:sz w:val="16"/>
                <w:lang w:val="en-US"/>
              </w:rPr>
              <w:drawing>
                <wp:inline distT="0" distB="0" distL="0" distR="0" wp14:anchorId="597290B0" wp14:editId="65B7A884">
                  <wp:extent cx="9405821" cy="6018735"/>
                  <wp:effectExtent l="0" t="0" r="5080" b="1270"/>
                  <wp:docPr id="34" name="Imagen 34" descr="070_subpr_metas_producto_clasprod.png"/>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r:embed="rId24">
                            <a:extLst>
                              <a:ext uri="{28A0092B-C50C-407E-A947-70E740481C1C}">
                                <a14:useLocalDpi xmlns:a14="http://schemas.microsoft.com/office/drawing/2010/main" val="0"/>
                              </a:ext>
                            </a:extLst>
                          </a:blip>
                          <a:stretch>
                            <a:fillRect/>
                          </a:stretch>
                        </pic:blipFill>
                        <pic:spPr>
                          <a:xfrm>
                            <a:off x="0" y="0"/>
                            <a:ext cx="9405821" cy="6018735"/>
                          </a:xfrm>
                          <a:prstGeom prst="rect">
                            <a:avLst/>
                          </a:prstGeom>
                        </pic:spPr>
                      </pic:pic>
                    </a:graphicData>
                  </a:graphic>
                </wp:inline>
              </w:drawing>
            </w:r>
          </w:p>
        </w:tc>
      </w:tr>
    </w:tbl>
    <w:p w14:paraId="6828B008" w14:textId="02669D43" w:rsidR="005B2CF5" w:rsidRDefault="00717425" w:rsidP="005B2CF5">
      <w:pPr>
        <w:spacing w:after="0" w:line="240" w:lineRule="auto"/>
        <w:rPr>
          <w:rFonts w:ascii="Trebuchet MS" w:hAnsi="Trebuchet MS"/>
          <w:sz w:val="16"/>
        </w:rPr>
      </w:pPr>
      <w:r>
        <w:rPr>
          <w:rFonts w:ascii="Trebuchet MS" w:hAnsi="Trebuchet MS"/>
          <w:sz w:val="16"/>
        </w:rPr>
        <w:br w:type="page"/>
      </w:r>
    </w:p>
    <w:p w14:paraId="70714576" w14:textId="18499341" w:rsidR="00CF7BE6" w:rsidRPr="00F50557" w:rsidRDefault="00CF7BE6" w:rsidP="00F50557">
      <w:pPr>
        <w:tabs>
          <w:tab w:val="left" w:pos="12670"/>
        </w:tabs>
        <w:rPr>
          <w:rFonts w:ascii="Trebuchet MS" w:hAnsi="Trebuchet MS"/>
          <w:sz w:val="16"/>
        </w:rPr>
        <w:sectPr w:rsidR="00CF7BE6" w:rsidRPr="00F50557" w:rsidSect="000A4353">
          <w:type w:val="continuous"/>
          <w:pgSz w:w="16838" w:h="11906" w:orient="landscape"/>
          <w:pgMar w:top="567" w:right="851" w:bottom="567" w:left="680" w:header="680" w:footer="709" w:gutter="0"/>
          <w:cols w:space="708"/>
          <w:docGrid w:linePitch="360"/>
        </w:sectPr>
      </w:pPr>
    </w:p>
    <w:tbl>
      <w:tblPr>
        <w:tblStyle w:val="Tablaconcuadrcula"/>
        <w:tblW w:w="10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0763"/>
      </w:tblGrid>
      <w:tr w:rsidR="0014328F" w:rsidRPr="00252B61" w14:paraId="18E471EF" w14:textId="77777777" w:rsidTr="0014328F">
        <w:trPr>
          <w:cantSplit/>
        </w:trPr>
        <w:tc>
          <w:tcPr>
            <w:tcW w:w="10763" w:type="dxa"/>
            <w:shd w:val="clear" w:color="auto" w:fill="auto"/>
            <w:tcMar>
              <w:left w:w="28" w:type="dxa"/>
              <w:right w:w="28" w:type="dxa"/>
            </w:tcMar>
          </w:tcPr>
          <w:p w14:paraId="0EB066A3" w14:textId="5CF76348" w:rsidR="0014328F" w:rsidRPr="00252B61" w:rsidRDefault="0014328F" w:rsidP="00BF48FD">
            <w:pPr>
              <w:spacing w:after="60"/>
              <w:ind w:left="360" w:hanging="360"/>
              <w:jc w:val="center"/>
              <w:rPr>
                <w:rFonts w:ascii="Trebuchet MS" w:hAnsi="Trebuchet MS"/>
                <w:sz w:val="18"/>
              </w:rPr>
            </w:pPr>
            <w:r>
              <w:rPr>
                <w:rFonts w:ascii="Trebuchet MS" w:hAnsi="Trebuchet MS"/>
                <w:sz w:val="14"/>
              </w:rPr>
              <w:lastRenderedPageBreak/>
              <w:t>ANEXO 01</w:t>
            </w:r>
          </w:p>
          <w:p w14:paraId="205E3BA8" w14:textId="210A29FE" w:rsidR="0014328F" w:rsidRPr="000A4353" w:rsidRDefault="0014328F" w:rsidP="00BF48FD">
            <w:pPr>
              <w:spacing w:before="120" w:after="60"/>
              <w:ind w:left="360" w:hanging="360"/>
              <w:jc w:val="center"/>
              <w:rPr>
                <w:rFonts w:ascii="Trebuchet MS" w:hAnsi="Trebuchet MS"/>
                <w:sz w:val="18"/>
              </w:rPr>
            </w:pPr>
            <w:r>
              <w:rPr>
                <w:rFonts w:ascii="Trebuchet MS" w:hAnsi="Trebuchet MS"/>
                <w:sz w:val="18"/>
              </w:rPr>
              <w:t xml:space="preserve">PRESUPUESTO Y GASTOS AL </w:t>
            </w:r>
            <w:r>
              <w:rPr>
                <w:rFonts w:ascii="Trebuchet MS" w:hAnsi="Trebuchet MS"/>
                <w:sz w:val="18"/>
              </w:rPr>
              <w:t>07-OCTUBRE-2024</w:t>
            </w:r>
            <w:r>
              <w:rPr>
                <w:rFonts w:ascii="Trebuchet MS" w:hAnsi="Trebuchet MS"/>
                <w:sz w:val="18"/>
              </w:rPr>
              <w:t>, POR TIPO DE GASTOS, PROGRAMAS Y METAS</w:t>
            </w:r>
          </w:p>
          <w:p w14:paraId="5A235799" w14:textId="77777777" w:rsidR="0014328F" w:rsidRPr="00252B61" w:rsidRDefault="0014328F" w:rsidP="00BF48FD">
            <w:pPr>
              <w:spacing w:after="120"/>
              <w:jc w:val="both"/>
              <w:rPr>
                <w:rFonts w:ascii="Trebuchet MS" w:hAnsi="Trebuchet MS"/>
                <w:noProof/>
                <w:sz w:val="16"/>
                <w:lang w:eastAsia="es-ES"/>
              </w:rPr>
            </w:pPr>
            <w:r>
              <w:rPr>
                <w:rFonts w:ascii="Trebuchet MS" w:hAnsi="Trebuchet MS"/>
                <w:noProof/>
                <w:sz w:val="16"/>
                <w:lang w:val="en-US"/>
              </w:rPr>
              <w:drawing>
                <wp:inline distT="0" distB="0" distL="0" distR="0" wp14:anchorId="0EF3A024" wp14:editId="33532F0A">
                  <wp:extent cx="6764400" cy="8539200"/>
                  <wp:effectExtent l="19050" t="19050" r="17780" b="14605"/>
                  <wp:docPr id="35" name="Imagen 35" descr="120_tp_prodproy_prg_metas_an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n 60" descr="120_tp_prodproy_prg_metas_anual.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4400" cy="8539200"/>
                          </a:xfrm>
                          <a:prstGeom prst="rect">
                            <a:avLst/>
                          </a:prstGeom>
                          <a:noFill/>
                          <a:ln w="12700">
                            <a:solidFill>
                              <a:srgbClr val="FF0000"/>
                            </a:solidFill>
                          </a:ln>
                        </pic:spPr>
                      </pic:pic>
                    </a:graphicData>
                  </a:graphic>
                </wp:inline>
              </w:drawing>
            </w:r>
          </w:p>
        </w:tc>
      </w:tr>
    </w:tbl>
    <w:p w14:paraId="7D2DE545" w14:textId="1E35A8DB" w:rsidR="00B54345" w:rsidRDefault="00B54345" w:rsidP="00B54345">
      <w:pPr>
        <w:spacing w:after="0" w:line="240" w:lineRule="auto"/>
        <w:rPr>
          <w:rFonts w:ascii="Trebuchet MS" w:hAnsi="Trebuchet MS"/>
          <w:sz w:val="10"/>
        </w:rPr>
      </w:pPr>
    </w:p>
    <w:tbl>
      <w:tblPr>
        <w:tblStyle w:val="Tablaconcuadrcula"/>
        <w:tblW w:w="10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0763"/>
      </w:tblGrid>
      <w:tr w:rsidR="0014328F" w:rsidRPr="00252B61" w14:paraId="5765E9CE" w14:textId="77777777" w:rsidTr="0014328F">
        <w:trPr>
          <w:cantSplit/>
        </w:trPr>
        <w:tc>
          <w:tcPr>
            <w:tcW w:w="10763" w:type="dxa"/>
            <w:shd w:val="clear" w:color="auto" w:fill="auto"/>
            <w:tcMar>
              <w:left w:w="28" w:type="dxa"/>
              <w:right w:w="28" w:type="dxa"/>
            </w:tcMar>
          </w:tcPr>
          <w:p w14:paraId="56666ED4" w14:textId="28AF45C6" w:rsidR="0014328F" w:rsidRPr="00252B61" w:rsidRDefault="0014328F" w:rsidP="00BF48FD">
            <w:pPr>
              <w:spacing w:after="60"/>
              <w:ind w:left="360" w:hanging="360"/>
              <w:jc w:val="center"/>
              <w:rPr>
                <w:rFonts w:ascii="Trebuchet MS" w:hAnsi="Trebuchet MS"/>
                <w:sz w:val="18"/>
              </w:rPr>
            </w:pPr>
            <w:r>
              <w:rPr>
                <w:rFonts w:ascii="Trebuchet MS" w:hAnsi="Trebuchet MS"/>
                <w:sz w:val="14"/>
              </w:rPr>
              <w:lastRenderedPageBreak/>
              <w:t>ANEXO 01</w:t>
            </w:r>
          </w:p>
          <w:p w14:paraId="32B68F63" w14:textId="3E428ACF" w:rsidR="0014328F" w:rsidRPr="000A4353" w:rsidRDefault="0014328F" w:rsidP="00BF48FD">
            <w:pPr>
              <w:spacing w:before="120" w:after="60"/>
              <w:ind w:left="360" w:hanging="360"/>
              <w:jc w:val="center"/>
              <w:rPr>
                <w:rFonts w:ascii="Trebuchet MS" w:hAnsi="Trebuchet MS"/>
                <w:sz w:val="18"/>
              </w:rPr>
            </w:pPr>
            <w:r>
              <w:rPr>
                <w:rFonts w:ascii="Trebuchet MS" w:hAnsi="Trebuchet MS"/>
                <w:sz w:val="18"/>
              </w:rPr>
              <w:t xml:space="preserve">PRESUPUESTO Y GASTOS AL </w:t>
            </w:r>
            <w:r>
              <w:rPr>
                <w:rFonts w:ascii="Trebuchet MS" w:hAnsi="Trebuchet MS"/>
                <w:sz w:val="18"/>
              </w:rPr>
              <w:t>07-OCTUBRE-2024</w:t>
            </w:r>
            <w:r>
              <w:rPr>
                <w:rFonts w:ascii="Trebuchet MS" w:hAnsi="Trebuchet MS"/>
                <w:sz w:val="18"/>
              </w:rPr>
              <w:t>, POR TIPO DE GASTOS, PROGRAMAS Y METAS</w:t>
            </w:r>
          </w:p>
          <w:p w14:paraId="20A790AC" w14:textId="77777777" w:rsidR="0014328F" w:rsidRPr="00252B61" w:rsidRDefault="0014328F" w:rsidP="00BF48FD">
            <w:pPr>
              <w:spacing w:after="120"/>
              <w:jc w:val="both"/>
              <w:rPr>
                <w:rFonts w:ascii="Trebuchet MS" w:hAnsi="Trebuchet MS"/>
                <w:noProof/>
                <w:sz w:val="16"/>
                <w:lang w:eastAsia="es-ES"/>
              </w:rPr>
            </w:pPr>
            <w:r>
              <w:rPr>
                <w:rFonts w:ascii="Trebuchet MS" w:hAnsi="Trebuchet MS"/>
                <w:noProof/>
                <w:sz w:val="16"/>
                <w:lang w:val="en-US"/>
              </w:rPr>
              <w:drawing>
                <wp:inline distT="0" distB="0" distL="0" distR="0" wp14:anchorId="7BC75D12" wp14:editId="2A4A888E">
                  <wp:extent cx="6764400" cy="8539200"/>
                  <wp:effectExtent l="19050" t="19050" r="17780" b="14605"/>
                  <wp:docPr id="36" name="Imagen 36" descr="120_tp_prodproy_prg_metas_an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n 60" descr="120_tp_prodproy_prg_metas_anual.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4400" cy="8539200"/>
                          </a:xfrm>
                          <a:prstGeom prst="rect">
                            <a:avLst/>
                          </a:prstGeom>
                          <a:noFill/>
                          <a:ln w="12700">
                            <a:solidFill>
                              <a:srgbClr val="FF0000"/>
                            </a:solidFill>
                          </a:ln>
                        </pic:spPr>
                      </pic:pic>
                    </a:graphicData>
                  </a:graphic>
                </wp:inline>
              </w:drawing>
            </w:r>
          </w:p>
        </w:tc>
      </w:tr>
    </w:tbl>
    <w:p w14:paraId="0B9BAB4F" w14:textId="3E240B52" w:rsidR="0014328F" w:rsidRDefault="0014328F" w:rsidP="00B54345">
      <w:pPr>
        <w:spacing w:after="0" w:line="240" w:lineRule="auto"/>
        <w:rPr>
          <w:rFonts w:ascii="Trebuchet MS" w:hAnsi="Trebuchet MS"/>
          <w:sz w:val="10"/>
        </w:rPr>
      </w:pPr>
    </w:p>
    <w:p w14:paraId="07D31871" w14:textId="77777777" w:rsidR="0014328F" w:rsidRDefault="0014328F" w:rsidP="00B54345">
      <w:pPr>
        <w:spacing w:after="0" w:line="240" w:lineRule="auto"/>
        <w:rPr>
          <w:rFonts w:ascii="Trebuchet MS" w:hAnsi="Trebuchet MS"/>
          <w:sz w:val="10"/>
        </w:rPr>
      </w:pPr>
    </w:p>
    <w:tbl>
      <w:tblPr>
        <w:tblStyle w:val="Tablaconcuadrcula"/>
        <w:tblW w:w="10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98" w:type="dxa"/>
          <w:right w:w="198" w:type="dxa"/>
        </w:tblCellMar>
        <w:tblLook w:val="04A0" w:firstRow="1" w:lastRow="0" w:firstColumn="1" w:lastColumn="0" w:noHBand="0" w:noVBand="1"/>
      </w:tblPr>
      <w:tblGrid>
        <w:gridCol w:w="10763"/>
      </w:tblGrid>
      <w:tr w:rsidR="00B54345" w:rsidRPr="00252B61" w14:paraId="28D623E5" w14:textId="77777777" w:rsidTr="0014328F">
        <w:trPr>
          <w:cantSplit/>
        </w:trPr>
        <w:tc>
          <w:tcPr>
            <w:tcW w:w="10763" w:type="dxa"/>
            <w:shd w:val="clear" w:color="auto" w:fill="auto"/>
            <w:tcMar>
              <w:left w:w="28" w:type="dxa"/>
              <w:right w:w="28" w:type="dxa"/>
            </w:tcMar>
          </w:tcPr>
          <w:p w14:paraId="3947CC6E" w14:textId="31BA5548" w:rsidR="00B54345" w:rsidRPr="00252B61" w:rsidRDefault="00B54345" w:rsidP="00BC2BCD">
            <w:pPr>
              <w:spacing w:after="60"/>
              <w:ind w:left="360" w:hanging="360"/>
              <w:jc w:val="center"/>
              <w:rPr>
                <w:rFonts w:ascii="Trebuchet MS" w:hAnsi="Trebuchet MS"/>
                <w:sz w:val="18"/>
              </w:rPr>
            </w:pPr>
            <w:r>
              <w:rPr>
                <w:rFonts w:ascii="Trebuchet MS" w:hAnsi="Trebuchet MS"/>
                <w:sz w:val="14"/>
              </w:rPr>
              <w:lastRenderedPageBreak/>
              <w:t>ANEXO 01</w:t>
            </w:r>
          </w:p>
          <w:p w14:paraId="127A7480" w14:textId="25B4892F" w:rsidR="00B54345" w:rsidRPr="000A4353" w:rsidRDefault="00B54345" w:rsidP="00BC2BCD">
            <w:pPr>
              <w:spacing w:before="120" w:after="60"/>
              <w:ind w:left="360" w:hanging="360"/>
              <w:jc w:val="center"/>
              <w:rPr>
                <w:rFonts w:ascii="Trebuchet MS" w:hAnsi="Trebuchet MS"/>
                <w:sz w:val="18"/>
              </w:rPr>
            </w:pPr>
            <w:r>
              <w:rPr>
                <w:rFonts w:ascii="Trebuchet MS" w:hAnsi="Trebuchet MS"/>
                <w:sz w:val="18"/>
              </w:rPr>
              <w:t xml:space="preserve">PRESUPUESTO Y GASTOS AL </w:t>
            </w:r>
            <w:r w:rsidR="0014328F">
              <w:rPr>
                <w:rFonts w:ascii="Trebuchet MS" w:hAnsi="Trebuchet MS"/>
                <w:sz w:val="18"/>
              </w:rPr>
              <w:t>07-OCTUBRE-2024</w:t>
            </w:r>
            <w:r>
              <w:rPr>
                <w:rFonts w:ascii="Trebuchet MS" w:hAnsi="Trebuchet MS"/>
                <w:sz w:val="18"/>
              </w:rPr>
              <w:t>, POR TIPO DE GASTOS, PROGRAMAS Y METAS</w:t>
            </w:r>
          </w:p>
          <w:p w14:paraId="7ED4127C" w14:textId="77777777" w:rsidR="00B54345" w:rsidRPr="00252B61" w:rsidRDefault="00B54345" w:rsidP="00BC2BCD">
            <w:pPr>
              <w:spacing w:after="120"/>
              <w:jc w:val="both"/>
              <w:rPr>
                <w:rFonts w:ascii="Trebuchet MS" w:hAnsi="Trebuchet MS"/>
                <w:noProof/>
                <w:sz w:val="16"/>
                <w:lang w:eastAsia="es-ES"/>
              </w:rPr>
            </w:pPr>
            <w:r>
              <w:rPr>
                <w:rFonts w:ascii="Trebuchet MS" w:hAnsi="Trebuchet MS"/>
                <w:noProof/>
                <w:sz w:val="16"/>
                <w:lang w:val="en-US"/>
              </w:rPr>
              <w:drawing>
                <wp:inline distT="0" distB="0" distL="0" distR="0" wp14:anchorId="40D5DB37" wp14:editId="6747AE4F">
                  <wp:extent cx="6764400" cy="8539200"/>
                  <wp:effectExtent l="19050" t="19050" r="17780" b="14605"/>
                  <wp:docPr id="2" name="Imagen 2" descr="120_tp_prodproy_prg_metas_an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n 60" descr="120_tp_prodproy_prg_metas_anual.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64400" cy="8539200"/>
                          </a:xfrm>
                          <a:prstGeom prst="rect">
                            <a:avLst/>
                          </a:prstGeom>
                          <a:noFill/>
                          <a:ln w="12700">
                            <a:solidFill>
                              <a:srgbClr val="FF0000"/>
                            </a:solidFill>
                          </a:ln>
                        </pic:spPr>
                      </pic:pic>
                    </a:graphicData>
                  </a:graphic>
                </wp:inline>
              </w:drawing>
            </w:r>
          </w:p>
        </w:tc>
      </w:tr>
    </w:tbl>
    <w:p w14:paraId="3A2BE3FB" w14:textId="77777777" w:rsidR="00B54345" w:rsidRDefault="00B54345" w:rsidP="00B54345">
      <w:pPr>
        <w:spacing w:after="0" w:line="240" w:lineRule="auto"/>
        <w:rPr>
          <w:rFonts w:ascii="Trebuchet MS" w:hAnsi="Trebuchet MS"/>
          <w:sz w:val="10"/>
        </w:rPr>
      </w:pPr>
    </w:p>
    <w:sectPr w:rsidR="00B54345" w:rsidSect="008429EC">
      <w:headerReference w:type="default" r:id="rId26"/>
      <w:footerReference w:type="default" r:id="rId27"/>
      <w:pgSz w:w="11906" w:h="16838"/>
      <w:pgMar w:top="680" w:right="567" w:bottom="851" w:left="56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D19E0" w14:textId="77777777" w:rsidR="00B9453A" w:rsidRDefault="00B9453A" w:rsidP="00C469E9">
      <w:pPr>
        <w:spacing w:after="0" w:line="240" w:lineRule="auto"/>
      </w:pPr>
      <w:r>
        <w:separator/>
      </w:r>
    </w:p>
  </w:endnote>
  <w:endnote w:type="continuationSeparator" w:id="0">
    <w:p w14:paraId="5C7DBB46" w14:textId="77777777" w:rsidR="00B9453A" w:rsidRDefault="00B9453A" w:rsidP="00C4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A9952" w14:textId="73BD54AB" w:rsidR="00F72D24" w:rsidRPr="00CF1D1D" w:rsidRDefault="0014328F" w:rsidP="00F50557">
    <w:pPr>
      <w:pStyle w:val="Piedepgina"/>
      <w:pBdr>
        <w:top w:val="single" w:sz="8" w:space="1" w:color="auto"/>
      </w:pBdr>
      <w:tabs>
        <w:tab w:val="clear" w:pos="4252"/>
        <w:tab w:val="clear" w:pos="8504"/>
        <w:tab w:val="center" w:pos="7371"/>
        <w:tab w:val="right" w:pos="15168"/>
      </w:tabs>
      <w:rPr>
        <w:b/>
        <w:sz w:val="14"/>
        <w:szCs w:val="16"/>
        <w:lang w:val="es-PE"/>
      </w:rPr>
    </w:pPr>
    <w:r>
      <w:rPr>
        <w:b/>
        <w:sz w:val="16"/>
        <w:szCs w:val="16"/>
        <w:lang w:val="es-PE"/>
      </w:rPr>
      <w:t>000136</w:t>
    </w:r>
    <w:r w:rsidR="00D36669">
      <w:rPr>
        <w:b/>
        <w:sz w:val="16"/>
        <w:szCs w:val="16"/>
        <w:lang w:val="es-PE"/>
      </w:rPr>
      <w:t xml:space="preserve">  </w:t>
    </w:r>
    <w:r>
      <w:rPr>
        <w:b/>
        <w:sz w:val="16"/>
        <w:szCs w:val="16"/>
        <w:lang w:val="es-PE"/>
      </w:rPr>
      <w:t>HOSPITAL SERGIO BERNALES</w:t>
    </w:r>
    <w:r w:rsidR="00F72D24" w:rsidRPr="007D5781">
      <w:rPr>
        <w:b/>
        <w:sz w:val="16"/>
        <w:szCs w:val="16"/>
        <w:lang w:val="es-PE"/>
      </w:rPr>
      <w:tab/>
      <w:t xml:space="preserve">- </w:t>
    </w:r>
    <w:r w:rsidR="00C6661E" w:rsidRPr="007D5781">
      <w:rPr>
        <w:b/>
        <w:sz w:val="16"/>
        <w:szCs w:val="16"/>
        <w:lang w:val="es-PE"/>
      </w:rPr>
      <w:fldChar w:fldCharType="begin"/>
    </w:r>
    <w:r w:rsidR="00F72D24" w:rsidRPr="007D5781">
      <w:rPr>
        <w:b/>
        <w:sz w:val="16"/>
        <w:szCs w:val="16"/>
        <w:lang w:val="es-PE"/>
      </w:rPr>
      <w:instrText xml:space="preserve"> PAGE   \* MERGEFORMAT </w:instrText>
    </w:r>
    <w:r w:rsidR="00C6661E" w:rsidRPr="007D5781">
      <w:rPr>
        <w:b/>
        <w:sz w:val="16"/>
        <w:szCs w:val="16"/>
        <w:lang w:val="es-PE"/>
      </w:rPr>
      <w:fldChar w:fldCharType="separate"/>
    </w:r>
    <w:r>
      <w:rPr>
        <w:b/>
        <w:noProof/>
        <w:sz w:val="16"/>
        <w:szCs w:val="16"/>
        <w:lang w:val="es-PE"/>
      </w:rPr>
      <w:t>9</w:t>
    </w:r>
    <w:r w:rsidR="00C6661E" w:rsidRPr="007D5781">
      <w:rPr>
        <w:b/>
        <w:sz w:val="16"/>
        <w:szCs w:val="16"/>
        <w:lang w:val="es-PE"/>
      </w:rPr>
      <w:fldChar w:fldCharType="end"/>
    </w:r>
    <w:r w:rsidR="00F72D24" w:rsidRPr="007D5781">
      <w:rPr>
        <w:b/>
        <w:sz w:val="16"/>
        <w:szCs w:val="16"/>
        <w:lang w:val="es-PE"/>
      </w:rPr>
      <w:t xml:space="preserve"> -</w:t>
    </w:r>
    <w:r w:rsidR="00F72D24" w:rsidRPr="007D5781">
      <w:rPr>
        <w:b/>
        <w:sz w:val="16"/>
        <w:szCs w:val="16"/>
        <w:lang w:val="es-PE"/>
      </w:rPr>
      <w:tab/>
    </w:r>
    <w:r w:rsidR="00F50557" w:rsidRPr="00CF1D1D">
      <w:rPr>
        <w:b/>
        <w:sz w:val="14"/>
        <w:szCs w:val="16"/>
        <w:lang w:val="es-PE"/>
      </w:rPr>
      <w:t>Resumen</w:t>
    </w:r>
    <w:r w:rsidR="00F50557">
      <w:rPr>
        <w:b/>
        <w:sz w:val="14"/>
        <w:szCs w:val="16"/>
        <w:lang w:val="es-PE"/>
      </w:rPr>
      <w:t xml:space="preserve"> Ejecutivo de</w:t>
    </w:r>
    <w:r w:rsidR="003351D5">
      <w:rPr>
        <w:b/>
        <w:sz w:val="14"/>
        <w:szCs w:val="16"/>
        <w:lang w:val="es-PE"/>
      </w:rPr>
      <w:t xml:space="preserve"> </w:t>
    </w:r>
    <w:r w:rsidR="003351D5" w:rsidRPr="00CF1D1D">
      <w:rPr>
        <w:b/>
        <w:sz w:val="14"/>
        <w:szCs w:val="16"/>
        <w:lang w:val="es-PE"/>
      </w:rPr>
      <w:t>Gastos</w:t>
    </w:r>
    <w:r w:rsidR="003A1BE9">
      <w:rPr>
        <w:b/>
        <w:sz w:val="14"/>
        <w:szCs w:val="16"/>
        <w:lang w:val="es-PE"/>
      </w:rPr>
      <w:t xml:space="preserve"> al</w:t>
    </w:r>
    <w:r w:rsidR="003351D5">
      <w:rPr>
        <w:b/>
        <w:sz w:val="14"/>
        <w:szCs w:val="16"/>
        <w:lang w:val="es-PE"/>
      </w:rPr>
      <w:t xml:space="preserve"> </w:t>
    </w:r>
    <w:r>
      <w:rPr>
        <w:b/>
        <w:sz w:val="14"/>
        <w:szCs w:val="16"/>
        <w:lang w:val="es-PE"/>
      </w:rPr>
      <w:t>07-octubre-2024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F1721" w14:textId="0925E6B6" w:rsidR="00C84A50" w:rsidRPr="00CF1D1D" w:rsidRDefault="0014328F" w:rsidP="00C84A50">
    <w:pPr>
      <w:pStyle w:val="Piedepgina"/>
      <w:pBdr>
        <w:top w:val="single" w:sz="8" w:space="1" w:color="auto"/>
      </w:pBdr>
      <w:tabs>
        <w:tab w:val="clear" w:pos="4252"/>
        <w:tab w:val="clear" w:pos="8504"/>
        <w:tab w:val="center" w:pos="4962"/>
        <w:tab w:val="right" w:pos="15168"/>
      </w:tabs>
      <w:rPr>
        <w:b/>
        <w:sz w:val="14"/>
        <w:szCs w:val="16"/>
        <w:lang w:val="es-PE"/>
      </w:rPr>
    </w:pPr>
    <w:r>
      <w:rPr>
        <w:b/>
        <w:sz w:val="16"/>
        <w:szCs w:val="16"/>
        <w:lang w:val="es-PE"/>
      </w:rPr>
      <w:t>000136</w:t>
    </w:r>
    <w:r w:rsidR="00D36669">
      <w:rPr>
        <w:b/>
        <w:sz w:val="16"/>
        <w:szCs w:val="16"/>
        <w:lang w:val="es-PE"/>
      </w:rPr>
      <w:t xml:space="preserve"> </w:t>
    </w:r>
    <w:r>
      <w:rPr>
        <w:b/>
        <w:sz w:val="16"/>
        <w:szCs w:val="16"/>
        <w:lang w:val="es-PE"/>
      </w:rPr>
      <w:t>HOSPITAL SERGIO BERNALES</w:t>
    </w:r>
    <w:r w:rsidR="00C84A50" w:rsidRPr="007D5781">
      <w:rPr>
        <w:b/>
        <w:sz w:val="16"/>
        <w:szCs w:val="16"/>
        <w:lang w:val="es-PE"/>
      </w:rPr>
      <w:tab/>
      <w:t xml:space="preserve">- </w:t>
    </w:r>
    <w:r w:rsidR="00C84A50" w:rsidRPr="007D5781">
      <w:rPr>
        <w:b/>
        <w:sz w:val="16"/>
        <w:szCs w:val="16"/>
        <w:lang w:val="es-PE"/>
      </w:rPr>
      <w:fldChar w:fldCharType="begin"/>
    </w:r>
    <w:r w:rsidR="00C84A50" w:rsidRPr="007D5781">
      <w:rPr>
        <w:b/>
        <w:sz w:val="16"/>
        <w:szCs w:val="16"/>
        <w:lang w:val="es-PE"/>
      </w:rPr>
      <w:instrText xml:space="preserve"> PAGE   \* MERGEFORMAT </w:instrText>
    </w:r>
    <w:r w:rsidR="00C84A50" w:rsidRPr="007D5781">
      <w:rPr>
        <w:b/>
        <w:sz w:val="16"/>
        <w:szCs w:val="16"/>
        <w:lang w:val="es-PE"/>
      </w:rPr>
      <w:fldChar w:fldCharType="separate"/>
    </w:r>
    <w:r>
      <w:rPr>
        <w:b/>
        <w:noProof/>
        <w:sz w:val="16"/>
        <w:szCs w:val="16"/>
        <w:lang w:val="es-PE"/>
      </w:rPr>
      <w:t>12</w:t>
    </w:r>
    <w:r w:rsidR="00C84A50" w:rsidRPr="007D5781">
      <w:rPr>
        <w:b/>
        <w:sz w:val="16"/>
        <w:szCs w:val="16"/>
        <w:lang w:val="es-PE"/>
      </w:rPr>
      <w:fldChar w:fldCharType="end"/>
    </w:r>
    <w:r w:rsidR="00C84A50" w:rsidRPr="007D5781">
      <w:rPr>
        <w:b/>
        <w:sz w:val="16"/>
        <w:szCs w:val="16"/>
        <w:lang w:val="es-PE"/>
      </w:rPr>
      <w:t xml:space="preserve"> -</w:t>
    </w:r>
    <w:r w:rsidR="00C84A50" w:rsidRPr="007D5781">
      <w:rPr>
        <w:b/>
        <w:sz w:val="16"/>
        <w:szCs w:val="16"/>
        <w:lang w:val="es-PE"/>
      </w:rPr>
      <w:tab/>
    </w:r>
    <w:r w:rsidR="00C84A50" w:rsidRPr="00CF1D1D">
      <w:rPr>
        <w:b/>
        <w:sz w:val="14"/>
        <w:szCs w:val="16"/>
        <w:lang w:val="es-PE"/>
      </w:rPr>
      <w:t>Resumen</w:t>
    </w:r>
    <w:r w:rsidR="00C84A50">
      <w:rPr>
        <w:b/>
        <w:sz w:val="14"/>
        <w:szCs w:val="16"/>
        <w:lang w:val="es-PE"/>
      </w:rPr>
      <w:t xml:space="preserve"> Ejecutivo de </w:t>
    </w:r>
    <w:r w:rsidR="00C84A50" w:rsidRPr="00CF1D1D">
      <w:rPr>
        <w:b/>
        <w:sz w:val="14"/>
        <w:szCs w:val="16"/>
        <w:lang w:val="es-PE"/>
      </w:rPr>
      <w:t>Gastos</w:t>
    </w:r>
    <w:r w:rsidR="003A1BE9">
      <w:rPr>
        <w:b/>
        <w:sz w:val="14"/>
        <w:szCs w:val="16"/>
        <w:lang w:val="es-PE"/>
      </w:rPr>
      <w:t xml:space="preserve"> al</w:t>
    </w:r>
    <w:r w:rsidR="00C84A50">
      <w:rPr>
        <w:b/>
        <w:sz w:val="14"/>
        <w:szCs w:val="16"/>
        <w:lang w:val="es-PE"/>
      </w:rPr>
      <w:t xml:space="preserve"> </w:t>
    </w:r>
    <w:r>
      <w:rPr>
        <w:b/>
        <w:sz w:val="14"/>
        <w:szCs w:val="16"/>
        <w:lang w:val="es-PE"/>
      </w:rPr>
      <w:t>07-octubre-2024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9F32C" w14:textId="77777777" w:rsidR="00B9453A" w:rsidRDefault="00B9453A" w:rsidP="00C469E9">
      <w:pPr>
        <w:spacing w:after="0" w:line="240" w:lineRule="auto"/>
      </w:pPr>
      <w:r>
        <w:separator/>
      </w:r>
    </w:p>
  </w:footnote>
  <w:footnote w:type="continuationSeparator" w:id="0">
    <w:p w14:paraId="10DC17A5" w14:textId="77777777" w:rsidR="00B9453A" w:rsidRDefault="00B9453A" w:rsidP="00C46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B6ABF" w14:textId="77777777" w:rsidR="00E8720E" w:rsidRPr="00CF1D1D" w:rsidRDefault="00E8720E" w:rsidP="00CF1D1D">
    <w:pPr>
      <w:pStyle w:val="Encabezado"/>
      <w:rPr>
        <w:sz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6.75pt;height:27.75pt;visibility:visible;mso-wrap-style:square" o:bullet="t">
        <v:imagedata r:id="rId1" o:title=""/>
      </v:shape>
    </w:pict>
  </w:numPicBullet>
  <w:abstractNum w:abstractNumId="0" w15:restartNumberingAfterBreak="0">
    <w:nsid w:val="624C563B"/>
    <w:multiLevelType w:val="hybridMultilevel"/>
    <w:tmpl w:val="D0889C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7"/>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F1"/>
    <w:rsid w:val="00005219"/>
    <w:rsid w:val="00006F9F"/>
    <w:rsid w:val="00007725"/>
    <w:rsid w:val="00011AA6"/>
    <w:rsid w:val="00013B14"/>
    <w:rsid w:val="00014238"/>
    <w:rsid w:val="00014BF2"/>
    <w:rsid w:val="00017410"/>
    <w:rsid w:val="000239E9"/>
    <w:rsid w:val="00024B5D"/>
    <w:rsid w:val="00025CB1"/>
    <w:rsid w:val="00027334"/>
    <w:rsid w:val="000330AF"/>
    <w:rsid w:val="00037574"/>
    <w:rsid w:val="00040E46"/>
    <w:rsid w:val="00044BE0"/>
    <w:rsid w:val="000507C7"/>
    <w:rsid w:val="00056F0E"/>
    <w:rsid w:val="00062C68"/>
    <w:rsid w:val="00072F8D"/>
    <w:rsid w:val="00075A77"/>
    <w:rsid w:val="000804D9"/>
    <w:rsid w:val="00084E11"/>
    <w:rsid w:val="00093821"/>
    <w:rsid w:val="00096020"/>
    <w:rsid w:val="000A05E8"/>
    <w:rsid w:val="000A0FA1"/>
    <w:rsid w:val="000A4353"/>
    <w:rsid w:val="000B3AE0"/>
    <w:rsid w:val="000B3C0F"/>
    <w:rsid w:val="000B460E"/>
    <w:rsid w:val="000B59AF"/>
    <w:rsid w:val="000C1F19"/>
    <w:rsid w:val="000C35A6"/>
    <w:rsid w:val="000C40EE"/>
    <w:rsid w:val="000C511D"/>
    <w:rsid w:val="000C7289"/>
    <w:rsid w:val="000C78B0"/>
    <w:rsid w:val="000D12BE"/>
    <w:rsid w:val="000D1E86"/>
    <w:rsid w:val="000D2C6A"/>
    <w:rsid w:val="000D7A1B"/>
    <w:rsid w:val="000E0368"/>
    <w:rsid w:val="000E351F"/>
    <w:rsid w:val="000E3589"/>
    <w:rsid w:val="000E4DFC"/>
    <w:rsid w:val="000E546E"/>
    <w:rsid w:val="000E6C26"/>
    <w:rsid w:val="000F0AEA"/>
    <w:rsid w:val="000F19F3"/>
    <w:rsid w:val="000F215E"/>
    <w:rsid w:val="000F3D9D"/>
    <w:rsid w:val="000F49CE"/>
    <w:rsid w:val="000F6487"/>
    <w:rsid w:val="000F7036"/>
    <w:rsid w:val="0010454C"/>
    <w:rsid w:val="00110E38"/>
    <w:rsid w:val="00115952"/>
    <w:rsid w:val="001208DD"/>
    <w:rsid w:val="0012435C"/>
    <w:rsid w:val="00124C9C"/>
    <w:rsid w:val="001258B7"/>
    <w:rsid w:val="00132B9B"/>
    <w:rsid w:val="001373F8"/>
    <w:rsid w:val="00137440"/>
    <w:rsid w:val="00141DCA"/>
    <w:rsid w:val="00142694"/>
    <w:rsid w:val="0014328F"/>
    <w:rsid w:val="00143862"/>
    <w:rsid w:val="00143866"/>
    <w:rsid w:val="00146193"/>
    <w:rsid w:val="00146D56"/>
    <w:rsid w:val="00147411"/>
    <w:rsid w:val="00147669"/>
    <w:rsid w:val="00147F3F"/>
    <w:rsid w:val="00154A58"/>
    <w:rsid w:val="00154D27"/>
    <w:rsid w:val="00155E41"/>
    <w:rsid w:val="00155FE8"/>
    <w:rsid w:val="00164841"/>
    <w:rsid w:val="00165027"/>
    <w:rsid w:val="001673A9"/>
    <w:rsid w:val="00170626"/>
    <w:rsid w:val="00174172"/>
    <w:rsid w:val="00175EE4"/>
    <w:rsid w:val="001768AB"/>
    <w:rsid w:val="00183271"/>
    <w:rsid w:val="00184542"/>
    <w:rsid w:val="00184869"/>
    <w:rsid w:val="00193C29"/>
    <w:rsid w:val="00196190"/>
    <w:rsid w:val="001A02DA"/>
    <w:rsid w:val="001A3DB6"/>
    <w:rsid w:val="001A4605"/>
    <w:rsid w:val="001B016C"/>
    <w:rsid w:val="001C072C"/>
    <w:rsid w:val="001C1CE5"/>
    <w:rsid w:val="001C28D0"/>
    <w:rsid w:val="001C311F"/>
    <w:rsid w:val="001C7D6D"/>
    <w:rsid w:val="001D2B88"/>
    <w:rsid w:val="001D5D52"/>
    <w:rsid w:val="001D6DD5"/>
    <w:rsid w:val="001E1B4F"/>
    <w:rsid w:val="001E4A53"/>
    <w:rsid w:val="001E6DDC"/>
    <w:rsid w:val="001F0B10"/>
    <w:rsid w:val="001F2494"/>
    <w:rsid w:val="001F2E1C"/>
    <w:rsid w:val="001F6210"/>
    <w:rsid w:val="0020231A"/>
    <w:rsid w:val="00204138"/>
    <w:rsid w:val="00204640"/>
    <w:rsid w:val="00206F03"/>
    <w:rsid w:val="00207EB4"/>
    <w:rsid w:val="00212C01"/>
    <w:rsid w:val="00220616"/>
    <w:rsid w:val="00222A83"/>
    <w:rsid w:val="00223A84"/>
    <w:rsid w:val="00223C30"/>
    <w:rsid w:val="002268C6"/>
    <w:rsid w:val="00226B70"/>
    <w:rsid w:val="0023030A"/>
    <w:rsid w:val="0023135D"/>
    <w:rsid w:val="00231904"/>
    <w:rsid w:val="00232522"/>
    <w:rsid w:val="0023437C"/>
    <w:rsid w:val="00235162"/>
    <w:rsid w:val="00237B69"/>
    <w:rsid w:val="0024206F"/>
    <w:rsid w:val="00244EF2"/>
    <w:rsid w:val="00251ABA"/>
    <w:rsid w:val="002555B7"/>
    <w:rsid w:val="00261699"/>
    <w:rsid w:val="002634A9"/>
    <w:rsid w:val="00275FC3"/>
    <w:rsid w:val="00280172"/>
    <w:rsid w:val="00280822"/>
    <w:rsid w:val="00282B41"/>
    <w:rsid w:val="002879D0"/>
    <w:rsid w:val="002902C3"/>
    <w:rsid w:val="00292071"/>
    <w:rsid w:val="00292939"/>
    <w:rsid w:val="00295260"/>
    <w:rsid w:val="00297304"/>
    <w:rsid w:val="002A085D"/>
    <w:rsid w:val="002A25BC"/>
    <w:rsid w:val="002A3157"/>
    <w:rsid w:val="002A3CB8"/>
    <w:rsid w:val="002A5701"/>
    <w:rsid w:val="002A72F7"/>
    <w:rsid w:val="002A75F5"/>
    <w:rsid w:val="002B1C28"/>
    <w:rsid w:val="002B382F"/>
    <w:rsid w:val="002C2006"/>
    <w:rsid w:val="002C2BC1"/>
    <w:rsid w:val="002C48A9"/>
    <w:rsid w:val="002C48E6"/>
    <w:rsid w:val="002D0E9E"/>
    <w:rsid w:val="002D155F"/>
    <w:rsid w:val="002D3313"/>
    <w:rsid w:val="002D5C54"/>
    <w:rsid w:val="002E12A5"/>
    <w:rsid w:val="002E72C5"/>
    <w:rsid w:val="002F07E5"/>
    <w:rsid w:val="002F5170"/>
    <w:rsid w:val="002F69A2"/>
    <w:rsid w:val="00300018"/>
    <w:rsid w:val="0030075D"/>
    <w:rsid w:val="00303D3F"/>
    <w:rsid w:val="0030540C"/>
    <w:rsid w:val="00305B82"/>
    <w:rsid w:val="0031102A"/>
    <w:rsid w:val="00312552"/>
    <w:rsid w:val="0031333D"/>
    <w:rsid w:val="003208B5"/>
    <w:rsid w:val="00325B2E"/>
    <w:rsid w:val="00327124"/>
    <w:rsid w:val="00327F84"/>
    <w:rsid w:val="00332C99"/>
    <w:rsid w:val="00334F13"/>
    <w:rsid w:val="003351D5"/>
    <w:rsid w:val="00342D84"/>
    <w:rsid w:val="0034322C"/>
    <w:rsid w:val="00343C29"/>
    <w:rsid w:val="00346113"/>
    <w:rsid w:val="00346F0A"/>
    <w:rsid w:val="003525D7"/>
    <w:rsid w:val="003561AA"/>
    <w:rsid w:val="00357C06"/>
    <w:rsid w:val="00364FE8"/>
    <w:rsid w:val="00375157"/>
    <w:rsid w:val="0038306E"/>
    <w:rsid w:val="00386F0C"/>
    <w:rsid w:val="00391950"/>
    <w:rsid w:val="003947F0"/>
    <w:rsid w:val="00397466"/>
    <w:rsid w:val="003A0C8A"/>
    <w:rsid w:val="003A17D1"/>
    <w:rsid w:val="003A1BE9"/>
    <w:rsid w:val="003A2834"/>
    <w:rsid w:val="003A4D79"/>
    <w:rsid w:val="003A583F"/>
    <w:rsid w:val="003B2E6B"/>
    <w:rsid w:val="003B424C"/>
    <w:rsid w:val="003B4451"/>
    <w:rsid w:val="003B791C"/>
    <w:rsid w:val="003B7A8C"/>
    <w:rsid w:val="003B7B7A"/>
    <w:rsid w:val="003B7C7F"/>
    <w:rsid w:val="003C0686"/>
    <w:rsid w:val="003C0F31"/>
    <w:rsid w:val="003C1DCD"/>
    <w:rsid w:val="003C358B"/>
    <w:rsid w:val="003C5F65"/>
    <w:rsid w:val="003D0C50"/>
    <w:rsid w:val="003D1216"/>
    <w:rsid w:val="003D21DA"/>
    <w:rsid w:val="003D3FD9"/>
    <w:rsid w:val="003D47BB"/>
    <w:rsid w:val="003D5D70"/>
    <w:rsid w:val="003D7C26"/>
    <w:rsid w:val="003E187F"/>
    <w:rsid w:val="003E2A18"/>
    <w:rsid w:val="003E3621"/>
    <w:rsid w:val="003E36AC"/>
    <w:rsid w:val="003E6E49"/>
    <w:rsid w:val="003F05CB"/>
    <w:rsid w:val="003F08FF"/>
    <w:rsid w:val="003F48B8"/>
    <w:rsid w:val="00403F3A"/>
    <w:rsid w:val="004051BD"/>
    <w:rsid w:val="00410FBA"/>
    <w:rsid w:val="00415FD7"/>
    <w:rsid w:val="004178B9"/>
    <w:rsid w:val="00424BED"/>
    <w:rsid w:val="0043108F"/>
    <w:rsid w:val="00435A6F"/>
    <w:rsid w:val="00436C0D"/>
    <w:rsid w:val="0044003E"/>
    <w:rsid w:val="00446E01"/>
    <w:rsid w:val="0044777B"/>
    <w:rsid w:val="004508EA"/>
    <w:rsid w:val="004613BE"/>
    <w:rsid w:val="004624AF"/>
    <w:rsid w:val="00475B2A"/>
    <w:rsid w:val="00483B12"/>
    <w:rsid w:val="004902BA"/>
    <w:rsid w:val="004A4B6A"/>
    <w:rsid w:val="004A6DCE"/>
    <w:rsid w:val="004A774A"/>
    <w:rsid w:val="004B1F52"/>
    <w:rsid w:val="004B27C6"/>
    <w:rsid w:val="004B69A8"/>
    <w:rsid w:val="004C0093"/>
    <w:rsid w:val="004C02EA"/>
    <w:rsid w:val="004C39DD"/>
    <w:rsid w:val="004C6988"/>
    <w:rsid w:val="004C6C8D"/>
    <w:rsid w:val="004C7562"/>
    <w:rsid w:val="004D22C6"/>
    <w:rsid w:val="004D37B9"/>
    <w:rsid w:val="004D415C"/>
    <w:rsid w:val="004D5C5A"/>
    <w:rsid w:val="004E2953"/>
    <w:rsid w:val="004E52B0"/>
    <w:rsid w:val="004F2EAA"/>
    <w:rsid w:val="004F6B1A"/>
    <w:rsid w:val="005050CA"/>
    <w:rsid w:val="00511DE1"/>
    <w:rsid w:val="005175A2"/>
    <w:rsid w:val="00521415"/>
    <w:rsid w:val="005242B7"/>
    <w:rsid w:val="005340A5"/>
    <w:rsid w:val="00536113"/>
    <w:rsid w:val="00536CAD"/>
    <w:rsid w:val="005411F5"/>
    <w:rsid w:val="00542F40"/>
    <w:rsid w:val="005471B6"/>
    <w:rsid w:val="00552875"/>
    <w:rsid w:val="00556973"/>
    <w:rsid w:val="00567BE6"/>
    <w:rsid w:val="0057672B"/>
    <w:rsid w:val="00577388"/>
    <w:rsid w:val="0058393D"/>
    <w:rsid w:val="00585EB8"/>
    <w:rsid w:val="005914FA"/>
    <w:rsid w:val="005925A7"/>
    <w:rsid w:val="00596BB1"/>
    <w:rsid w:val="00597FCE"/>
    <w:rsid w:val="005A371F"/>
    <w:rsid w:val="005A42FF"/>
    <w:rsid w:val="005A550C"/>
    <w:rsid w:val="005A7258"/>
    <w:rsid w:val="005B0275"/>
    <w:rsid w:val="005B10B0"/>
    <w:rsid w:val="005B2A6C"/>
    <w:rsid w:val="005B2CF5"/>
    <w:rsid w:val="005B5226"/>
    <w:rsid w:val="005C20E3"/>
    <w:rsid w:val="005D2AD7"/>
    <w:rsid w:val="005D2FDE"/>
    <w:rsid w:val="005D5840"/>
    <w:rsid w:val="005D6029"/>
    <w:rsid w:val="005D7272"/>
    <w:rsid w:val="005E0651"/>
    <w:rsid w:val="005E2CFB"/>
    <w:rsid w:val="005E4D8D"/>
    <w:rsid w:val="005E516F"/>
    <w:rsid w:val="005E7D8E"/>
    <w:rsid w:val="005F0E69"/>
    <w:rsid w:val="005F2CDF"/>
    <w:rsid w:val="00601847"/>
    <w:rsid w:val="00614F99"/>
    <w:rsid w:val="00616D69"/>
    <w:rsid w:val="00617CA2"/>
    <w:rsid w:val="006201D5"/>
    <w:rsid w:val="006228D4"/>
    <w:rsid w:val="00622956"/>
    <w:rsid w:val="006234CA"/>
    <w:rsid w:val="0062566D"/>
    <w:rsid w:val="00626CEB"/>
    <w:rsid w:val="00626DE2"/>
    <w:rsid w:val="006277BD"/>
    <w:rsid w:val="00636B25"/>
    <w:rsid w:val="00641074"/>
    <w:rsid w:val="006417F9"/>
    <w:rsid w:val="006427E3"/>
    <w:rsid w:val="00642EBE"/>
    <w:rsid w:val="00645AD0"/>
    <w:rsid w:val="006477DC"/>
    <w:rsid w:val="00651353"/>
    <w:rsid w:val="00651D20"/>
    <w:rsid w:val="00652D9F"/>
    <w:rsid w:val="006549DD"/>
    <w:rsid w:val="006649B5"/>
    <w:rsid w:val="0066669D"/>
    <w:rsid w:val="006673F4"/>
    <w:rsid w:val="00672433"/>
    <w:rsid w:val="00673AD7"/>
    <w:rsid w:val="00673B9E"/>
    <w:rsid w:val="0067528E"/>
    <w:rsid w:val="006765E8"/>
    <w:rsid w:val="006801E3"/>
    <w:rsid w:val="00681196"/>
    <w:rsid w:val="0068445C"/>
    <w:rsid w:val="006856A7"/>
    <w:rsid w:val="006860F9"/>
    <w:rsid w:val="0069287E"/>
    <w:rsid w:val="00693627"/>
    <w:rsid w:val="00693953"/>
    <w:rsid w:val="006A20FA"/>
    <w:rsid w:val="006A2B2F"/>
    <w:rsid w:val="006A3641"/>
    <w:rsid w:val="006A383C"/>
    <w:rsid w:val="006A4629"/>
    <w:rsid w:val="006B1F81"/>
    <w:rsid w:val="006B28C6"/>
    <w:rsid w:val="006B568D"/>
    <w:rsid w:val="006C0410"/>
    <w:rsid w:val="006C44F1"/>
    <w:rsid w:val="006D321D"/>
    <w:rsid w:val="006D5648"/>
    <w:rsid w:val="006E024F"/>
    <w:rsid w:val="006E122A"/>
    <w:rsid w:val="006E3EA7"/>
    <w:rsid w:val="006E41E9"/>
    <w:rsid w:val="006E6373"/>
    <w:rsid w:val="006E6C3A"/>
    <w:rsid w:val="006E72DA"/>
    <w:rsid w:val="006F116E"/>
    <w:rsid w:val="006F2327"/>
    <w:rsid w:val="00700352"/>
    <w:rsid w:val="00701CC5"/>
    <w:rsid w:val="007021A8"/>
    <w:rsid w:val="007033A6"/>
    <w:rsid w:val="00703926"/>
    <w:rsid w:val="00706767"/>
    <w:rsid w:val="007073AA"/>
    <w:rsid w:val="00707ACD"/>
    <w:rsid w:val="00710A7A"/>
    <w:rsid w:val="00712C1A"/>
    <w:rsid w:val="00715B2F"/>
    <w:rsid w:val="00717425"/>
    <w:rsid w:val="00721865"/>
    <w:rsid w:val="00722394"/>
    <w:rsid w:val="00722600"/>
    <w:rsid w:val="0072296C"/>
    <w:rsid w:val="00724E0F"/>
    <w:rsid w:val="007302FC"/>
    <w:rsid w:val="00731FB1"/>
    <w:rsid w:val="00740925"/>
    <w:rsid w:val="00744FB4"/>
    <w:rsid w:val="007459FD"/>
    <w:rsid w:val="00745C6A"/>
    <w:rsid w:val="00750B7F"/>
    <w:rsid w:val="00750CBB"/>
    <w:rsid w:val="00751B19"/>
    <w:rsid w:val="00754682"/>
    <w:rsid w:val="00756B6C"/>
    <w:rsid w:val="0076331F"/>
    <w:rsid w:val="00763F34"/>
    <w:rsid w:val="0076435D"/>
    <w:rsid w:val="00770247"/>
    <w:rsid w:val="00771BAA"/>
    <w:rsid w:val="00771FF4"/>
    <w:rsid w:val="00774071"/>
    <w:rsid w:val="00774E5C"/>
    <w:rsid w:val="007767B2"/>
    <w:rsid w:val="00780E8C"/>
    <w:rsid w:val="00783744"/>
    <w:rsid w:val="00783F9D"/>
    <w:rsid w:val="00785136"/>
    <w:rsid w:val="00785A89"/>
    <w:rsid w:val="00785B7D"/>
    <w:rsid w:val="00786173"/>
    <w:rsid w:val="007864F0"/>
    <w:rsid w:val="007909A9"/>
    <w:rsid w:val="00791F16"/>
    <w:rsid w:val="007A31B3"/>
    <w:rsid w:val="007A39E8"/>
    <w:rsid w:val="007B03C2"/>
    <w:rsid w:val="007B6027"/>
    <w:rsid w:val="007B7388"/>
    <w:rsid w:val="007B79A4"/>
    <w:rsid w:val="007C0CB7"/>
    <w:rsid w:val="007C0DBD"/>
    <w:rsid w:val="007C420C"/>
    <w:rsid w:val="007C4B0C"/>
    <w:rsid w:val="007C7BBF"/>
    <w:rsid w:val="007D1D57"/>
    <w:rsid w:val="007D3FB9"/>
    <w:rsid w:val="007D5781"/>
    <w:rsid w:val="007E0D0D"/>
    <w:rsid w:val="007E202D"/>
    <w:rsid w:val="007E4609"/>
    <w:rsid w:val="007E50F1"/>
    <w:rsid w:val="007E7247"/>
    <w:rsid w:val="007E7C9F"/>
    <w:rsid w:val="007F28EA"/>
    <w:rsid w:val="007F32E1"/>
    <w:rsid w:val="007F53FA"/>
    <w:rsid w:val="008007CF"/>
    <w:rsid w:val="00800EDA"/>
    <w:rsid w:val="008023C8"/>
    <w:rsid w:val="00802ABB"/>
    <w:rsid w:val="00804233"/>
    <w:rsid w:val="00806120"/>
    <w:rsid w:val="00815044"/>
    <w:rsid w:val="008169FA"/>
    <w:rsid w:val="00817512"/>
    <w:rsid w:val="00817645"/>
    <w:rsid w:val="008232EB"/>
    <w:rsid w:val="0082349A"/>
    <w:rsid w:val="00827BB9"/>
    <w:rsid w:val="0083475F"/>
    <w:rsid w:val="00837DAD"/>
    <w:rsid w:val="008429EC"/>
    <w:rsid w:val="008472BD"/>
    <w:rsid w:val="008502CE"/>
    <w:rsid w:val="0085291A"/>
    <w:rsid w:val="00852B84"/>
    <w:rsid w:val="00852EA4"/>
    <w:rsid w:val="00853F21"/>
    <w:rsid w:val="0085488F"/>
    <w:rsid w:val="008554FF"/>
    <w:rsid w:val="008602EC"/>
    <w:rsid w:val="00864FF1"/>
    <w:rsid w:val="008653E8"/>
    <w:rsid w:val="00866062"/>
    <w:rsid w:val="00871770"/>
    <w:rsid w:val="00872241"/>
    <w:rsid w:val="00882EC3"/>
    <w:rsid w:val="008836F9"/>
    <w:rsid w:val="00883DBB"/>
    <w:rsid w:val="00885B58"/>
    <w:rsid w:val="00887AF9"/>
    <w:rsid w:val="00887CB1"/>
    <w:rsid w:val="00894311"/>
    <w:rsid w:val="00895401"/>
    <w:rsid w:val="008962A1"/>
    <w:rsid w:val="0089769F"/>
    <w:rsid w:val="008A0558"/>
    <w:rsid w:val="008A2FEE"/>
    <w:rsid w:val="008A4073"/>
    <w:rsid w:val="008B1D91"/>
    <w:rsid w:val="008B4E65"/>
    <w:rsid w:val="008C3BA5"/>
    <w:rsid w:val="008C5DA4"/>
    <w:rsid w:val="008C73B2"/>
    <w:rsid w:val="008C75D1"/>
    <w:rsid w:val="008D0B02"/>
    <w:rsid w:val="008D1478"/>
    <w:rsid w:val="008D1CED"/>
    <w:rsid w:val="008D2445"/>
    <w:rsid w:val="008D5FE3"/>
    <w:rsid w:val="008E41D3"/>
    <w:rsid w:val="008E4402"/>
    <w:rsid w:val="008E73ED"/>
    <w:rsid w:val="008F017E"/>
    <w:rsid w:val="008F36C2"/>
    <w:rsid w:val="008F4527"/>
    <w:rsid w:val="008F73ED"/>
    <w:rsid w:val="00900D0F"/>
    <w:rsid w:val="00906F38"/>
    <w:rsid w:val="009103CA"/>
    <w:rsid w:val="00910548"/>
    <w:rsid w:val="009117AE"/>
    <w:rsid w:val="0091213A"/>
    <w:rsid w:val="0091730A"/>
    <w:rsid w:val="0092303B"/>
    <w:rsid w:val="009239AE"/>
    <w:rsid w:val="00924E23"/>
    <w:rsid w:val="009260A1"/>
    <w:rsid w:val="009313AC"/>
    <w:rsid w:val="0093207D"/>
    <w:rsid w:val="0093398B"/>
    <w:rsid w:val="00937F67"/>
    <w:rsid w:val="009425A1"/>
    <w:rsid w:val="00960710"/>
    <w:rsid w:val="009616BF"/>
    <w:rsid w:val="00966BE3"/>
    <w:rsid w:val="0097413C"/>
    <w:rsid w:val="00987315"/>
    <w:rsid w:val="00992434"/>
    <w:rsid w:val="009931D6"/>
    <w:rsid w:val="00993B6A"/>
    <w:rsid w:val="00994483"/>
    <w:rsid w:val="00995F65"/>
    <w:rsid w:val="009A0CEC"/>
    <w:rsid w:val="009A5E8D"/>
    <w:rsid w:val="009A7096"/>
    <w:rsid w:val="009B4B99"/>
    <w:rsid w:val="009C1086"/>
    <w:rsid w:val="009C335E"/>
    <w:rsid w:val="009C5118"/>
    <w:rsid w:val="009C613B"/>
    <w:rsid w:val="009C79C7"/>
    <w:rsid w:val="009D5FF9"/>
    <w:rsid w:val="009E3826"/>
    <w:rsid w:val="009E4143"/>
    <w:rsid w:val="009E74CF"/>
    <w:rsid w:val="009F0992"/>
    <w:rsid w:val="009F2D1A"/>
    <w:rsid w:val="009F657A"/>
    <w:rsid w:val="00A00243"/>
    <w:rsid w:val="00A00A5B"/>
    <w:rsid w:val="00A0109A"/>
    <w:rsid w:val="00A05D7E"/>
    <w:rsid w:val="00A139F9"/>
    <w:rsid w:val="00A13F37"/>
    <w:rsid w:val="00A15314"/>
    <w:rsid w:val="00A15E2B"/>
    <w:rsid w:val="00A178E5"/>
    <w:rsid w:val="00A22E28"/>
    <w:rsid w:val="00A30556"/>
    <w:rsid w:val="00A3267B"/>
    <w:rsid w:val="00A36EE9"/>
    <w:rsid w:val="00A45C91"/>
    <w:rsid w:val="00A46596"/>
    <w:rsid w:val="00A470A9"/>
    <w:rsid w:val="00A51F35"/>
    <w:rsid w:val="00A5738C"/>
    <w:rsid w:val="00A6330F"/>
    <w:rsid w:val="00A66FB1"/>
    <w:rsid w:val="00A704E5"/>
    <w:rsid w:val="00A80ECB"/>
    <w:rsid w:val="00A81933"/>
    <w:rsid w:val="00A81B7F"/>
    <w:rsid w:val="00A83316"/>
    <w:rsid w:val="00A837AF"/>
    <w:rsid w:val="00A86B5F"/>
    <w:rsid w:val="00A964BE"/>
    <w:rsid w:val="00AA182A"/>
    <w:rsid w:val="00AA1E53"/>
    <w:rsid w:val="00AA3EFB"/>
    <w:rsid w:val="00AA4A87"/>
    <w:rsid w:val="00AA5338"/>
    <w:rsid w:val="00AB0145"/>
    <w:rsid w:val="00AB726C"/>
    <w:rsid w:val="00AC315D"/>
    <w:rsid w:val="00AC7907"/>
    <w:rsid w:val="00AD05C6"/>
    <w:rsid w:val="00AD5916"/>
    <w:rsid w:val="00AE2CF9"/>
    <w:rsid w:val="00AE5971"/>
    <w:rsid w:val="00AE6183"/>
    <w:rsid w:val="00AF1051"/>
    <w:rsid w:val="00AF41DB"/>
    <w:rsid w:val="00AF4657"/>
    <w:rsid w:val="00AF5887"/>
    <w:rsid w:val="00B00156"/>
    <w:rsid w:val="00B00301"/>
    <w:rsid w:val="00B03537"/>
    <w:rsid w:val="00B03A06"/>
    <w:rsid w:val="00B05D96"/>
    <w:rsid w:val="00B1014D"/>
    <w:rsid w:val="00B12CBE"/>
    <w:rsid w:val="00B163D2"/>
    <w:rsid w:val="00B17458"/>
    <w:rsid w:val="00B20FD3"/>
    <w:rsid w:val="00B2171A"/>
    <w:rsid w:val="00B217A8"/>
    <w:rsid w:val="00B217E5"/>
    <w:rsid w:val="00B243DC"/>
    <w:rsid w:val="00B2457D"/>
    <w:rsid w:val="00B25D77"/>
    <w:rsid w:val="00B26602"/>
    <w:rsid w:val="00B324EC"/>
    <w:rsid w:val="00B368FD"/>
    <w:rsid w:val="00B36FB8"/>
    <w:rsid w:val="00B44B74"/>
    <w:rsid w:val="00B5282E"/>
    <w:rsid w:val="00B54345"/>
    <w:rsid w:val="00B56D49"/>
    <w:rsid w:val="00B61E46"/>
    <w:rsid w:val="00B663FF"/>
    <w:rsid w:val="00B66C85"/>
    <w:rsid w:val="00B74F5F"/>
    <w:rsid w:val="00B75D34"/>
    <w:rsid w:val="00B8024F"/>
    <w:rsid w:val="00B81C46"/>
    <w:rsid w:val="00B82E99"/>
    <w:rsid w:val="00B85441"/>
    <w:rsid w:val="00B86354"/>
    <w:rsid w:val="00B865CB"/>
    <w:rsid w:val="00B871AE"/>
    <w:rsid w:val="00B875FB"/>
    <w:rsid w:val="00B900DD"/>
    <w:rsid w:val="00B9104B"/>
    <w:rsid w:val="00B91453"/>
    <w:rsid w:val="00B933AA"/>
    <w:rsid w:val="00B9453A"/>
    <w:rsid w:val="00B9609E"/>
    <w:rsid w:val="00BA1AA1"/>
    <w:rsid w:val="00BA513B"/>
    <w:rsid w:val="00BA64BC"/>
    <w:rsid w:val="00BB1AF8"/>
    <w:rsid w:val="00BB5DE8"/>
    <w:rsid w:val="00BC79E3"/>
    <w:rsid w:val="00BE2906"/>
    <w:rsid w:val="00BE3013"/>
    <w:rsid w:val="00BE5A64"/>
    <w:rsid w:val="00BF1264"/>
    <w:rsid w:val="00BF1672"/>
    <w:rsid w:val="00BF33BD"/>
    <w:rsid w:val="00BF380F"/>
    <w:rsid w:val="00BF6CC6"/>
    <w:rsid w:val="00C021E7"/>
    <w:rsid w:val="00C05174"/>
    <w:rsid w:val="00C05B3A"/>
    <w:rsid w:val="00C07A48"/>
    <w:rsid w:val="00C10E47"/>
    <w:rsid w:val="00C210B5"/>
    <w:rsid w:val="00C23229"/>
    <w:rsid w:val="00C2369B"/>
    <w:rsid w:val="00C239CE"/>
    <w:rsid w:val="00C248A3"/>
    <w:rsid w:val="00C24C82"/>
    <w:rsid w:val="00C25EBF"/>
    <w:rsid w:val="00C26F31"/>
    <w:rsid w:val="00C35D99"/>
    <w:rsid w:val="00C36E00"/>
    <w:rsid w:val="00C37555"/>
    <w:rsid w:val="00C42593"/>
    <w:rsid w:val="00C4545B"/>
    <w:rsid w:val="00C466C8"/>
    <w:rsid w:val="00C469E9"/>
    <w:rsid w:val="00C52004"/>
    <w:rsid w:val="00C52A09"/>
    <w:rsid w:val="00C54C98"/>
    <w:rsid w:val="00C5660F"/>
    <w:rsid w:val="00C56DED"/>
    <w:rsid w:val="00C6272D"/>
    <w:rsid w:val="00C63214"/>
    <w:rsid w:val="00C63D4F"/>
    <w:rsid w:val="00C64561"/>
    <w:rsid w:val="00C6661E"/>
    <w:rsid w:val="00C66658"/>
    <w:rsid w:val="00C67DC1"/>
    <w:rsid w:val="00C740B7"/>
    <w:rsid w:val="00C758C6"/>
    <w:rsid w:val="00C76058"/>
    <w:rsid w:val="00C82024"/>
    <w:rsid w:val="00C83B7E"/>
    <w:rsid w:val="00C84A50"/>
    <w:rsid w:val="00C92CF7"/>
    <w:rsid w:val="00C9334F"/>
    <w:rsid w:val="00C93741"/>
    <w:rsid w:val="00CA00D0"/>
    <w:rsid w:val="00CA0307"/>
    <w:rsid w:val="00CA47A0"/>
    <w:rsid w:val="00CA6AF3"/>
    <w:rsid w:val="00CA6CB1"/>
    <w:rsid w:val="00CA76FB"/>
    <w:rsid w:val="00CB3393"/>
    <w:rsid w:val="00CB5B78"/>
    <w:rsid w:val="00CC6EDF"/>
    <w:rsid w:val="00CD03AF"/>
    <w:rsid w:val="00CD0AC9"/>
    <w:rsid w:val="00CD6C76"/>
    <w:rsid w:val="00CE17F1"/>
    <w:rsid w:val="00CE4EA0"/>
    <w:rsid w:val="00CE5374"/>
    <w:rsid w:val="00CF1D1D"/>
    <w:rsid w:val="00CF2410"/>
    <w:rsid w:val="00CF5A0A"/>
    <w:rsid w:val="00CF71F2"/>
    <w:rsid w:val="00CF7BE6"/>
    <w:rsid w:val="00CF7CB3"/>
    <w:rsid w:val="00D04CA8"/>
    <w:rsid w:val="00D05346"/>
    <w:rsid w:val="00D07DCA"/>
    <w:rsid w:val="00D1275E"/>
    <w:rsid w:val="00D13C55"/>
    <w:rsid w:val="00D1514D"/>
    <w:rsid w:val="00D21371"/>
    <w:rsid w:val="00D25AFF"/>
    <w:rsid w:val="00D26A54"/>
    <w:rsid w:val="00D277FD"/>
    <w:rsid w:val="00D310A4"/>
    <w:rsid w:val="00D3448A"/>
    <w:rsid w:val="00D347B7"/>
    <w:rsid w:val="00D36669"/>
    <w:rsid w:val="00D3688B"/>
    <w:rsid w:val="00D4297F"/>
    <w:rsid w:val="00D45B9E"/>
    <w:rsid w:val="00D525FB"/>
    <w:rsid w:val="00D53E73"/>
    <w:rsid w:val="00D56303"/>
    <w:rsid w:val="00D61BFF"/>
    <w:rsid w:val="00D61E76"/>
    <w:rsid w:val="00D62767"/>
    <w:rsid w:val="00D64459"/>
    <w:rsid w:val="00D73C9C"/>
    <w:rsid w:val="00D7796D"/>
    <w:rsid w:val="00D8001D"/>
    <w:rsid w:val="00D83A2F"/>
    <w:rsid w:val="00D86497"/>
    <w:rsid w:val="00D90D42"/>
    <w:rsid w:val="00D92012"/>
    <w:rsid w:val="00D943C3"/>
    <w:rsid w:val="00D94B9D"/>
    <w:rsid w:val="00D94CE2"/>
    <w:rsid w:val="00D9782C"/>
    <w:rsid w:val="00DA5B43"/>
    <w:rsid w:val="00DA6087"/>
    <w:rsid w:val="00DA64E0"/>
    <w:rsid w:val="00DA69CD"/>
    <w:rsid w:val="00DB2CDF"/>
    <w:rsid w:val="00DB3A0A"/>
    <w:rsid w:val="00DB6E93"/>
    <w:rsid w:val="00DB6F0A"/>
    <w:rsid w:val="00DC1FA2"/>
    <w:rsid w:val="00DC5CD2"/>
    <w:rsid w:val="00DC685A"/>
    <w:rsid w:val="00DC7647"/>
    <w:rsid w:val="00DD7ECF"/>
    <w:rsid w:val="00DE2B92"/>
    <w:rsid w:val="00DE654F"/>
    <w:rsid w:val="00DE7AB6"/>
    <w:rsid w:val="00DF06A4"/>
    <w:rsid w:val="00DF0DC3"/>
    <w:rsid w:val="00DF0E32"/>
    <w:rsid w:val="00DF1182"/>
    <w:rsid w:val="00DF3523"/>
    <w:rsid w:val="00DF5583"/>
    <w:rsid w:val="00DF6569"/>
    <w:rsid w:val="00DF7D41"/>
    <w:rsid w:val="00E009BC"/>
    <w:rsid w:val="00E00ACE"/>
    <w:rsid w:val="00E00B32"/>
    <w:rsid w:val="00E03F2C"/>
    <w:rsid w:val="00E076EE"/>
    <w:rsid w:val="00E1232F"/>
    <w:rsid w:val="00E12879"/>
    <w:rsid w:val="00E12F19"/>
    <w:rsid w:val="00E15E38"/>
    <w:rsid w:val="00E16B5A"/>
    <w:rsid w:val="00E16ECA"/>
    <w:rsid w:val="00E203C2"/>
    <w:rsid w:val="00E23537"/>
    <w:rsid w:val="00E23A0F"/>
    <w:rsid w:val="00E3213A"/>
    <w:rsid w:val="00E34C0F"/>
    <w:rsid w:val="00E37593"/>
    <w:rsid w:val="00E420C8"/>
    <w:rsid w:val="00E45CD3"/>
    <w:rsid w:val="00E53260"/>
    <w:rsid w:val="00E53AEF"/>
    <w:rsid w:val="00E55217"/>
    <w:rsid w:val="00E561E9"/>
    <w:rsid w:val="00E6188B"/>
    <w:rsid w:val="00E624AB"/>
    <w:rsid w:val="00E62672"/>
    <w:rsid w:val="00E65D9B"/>
    <w:rsid w:val="00E65FC0"/>
    <w:rsid w:val="00E660EB"/>
    <w:rsid w:val="00E67356"/>
    <w:rsid w:val="00E67402"/>
    <w:rsid w:val="00E71ED3"/>
    <w:rsid w:val="00E7670A"/>
    <w:rsid w:val="00E812C9"/>
    <w:rsid w:val="00E839CC"/>
    <w:rsid w:val="00E8720E"/>
    <w:rsid w:val="00E875E5"/>
    <w:rsid w:val="00E87983"/>
    <w:rsid w:val="00E94106"/>
    <w:rsid w:val="00E96116"/>
    <w:rsid w:val="00E967E7"/>
    <w:rsid w:val="00E97687"/>
    <w:rsid w:val="00E97780"/>
    <w:rsid w:val="00EA2EFA"/>
    <w:rsid w:val="00EA434B"/>
    <w:rsid w:val="00EB0BA6"/>
    <w:rsid w:val="00EB0F3F"/>
    <w:rsid w:val="00EB50EE"/>
    <w:rsid w:val="00ED4518"/>
    <w:rsid w:val="00EE39BE"/>
    <w:rsid w:val="00EE7359"/>
    <w:rsid w:val="00EE767B"/>
    <w:rsid w:val="00EF2AD3"/>
    <w:rsid w:val="00EF38B5"/>
    <w:rsid w:val="00EF7AF7"/>
    <w:rsid w:val="00EF7DC5"/>
    <w:rsid w:val="00F0310E"/>
    <w:rsid w:val="00F03F0C"/>
    <w:rsid w:val="00F04D17"/>
    <w:rsid w:val="00F0570E"/>
    <w:rsid w:val="00F11315"/>
    <w:rsid w:val="00F11B65"/>
    <w:rsid w:val="00F17357"/>
    <w:rsid w:val="00F23024"/>
    <w:rsid w:val="00F2725D"/>
    <w:rsid w:val="00F2782C"/>
    <w:rsid w:val="00F3129F"/>
    <w:rsid w:val="00F31AEF"/>
    <w:rsid w:val="00F347DF"/>
    <w:rsid w:val="00F3615A"/>
    <w:rsid w:val="00F367A2"/>
    <w:rsid w:val="00F37B46"/>
    <w:rsid w:val="00F4036C"/>
    <w:rsid w:val="00F42556"/>
    <w:rsid w:val="00F46557"/>
    <w:rsid w:val="00F471F9"/>
    <w:rsid w:val="00F5012D"/>
    <w:rsid w:val="00F50557"/>
    <w:rsid w:val="00F5209F"/>
    <w:rsid w:val="00F52F02"/>
    <w:rsid w:val="00F558BE"/>
    <w:rsid w:val="00F56905"/>
    <w:rsid w:val="00F56F61"/>
    <w:rsid w:val="00F5708D"/>
    <w:rsid w:val="00F62031"/>
    <w:rsid w:val="00F6481F"/>
    <w:rsid w:val="00F65E4D"/>
    <w:rsid w:val="00F65FC6"/>
    <w:rsid w:val="00F71974"/>
    <w:rsid w:val="00F72D24"/>
    <w:rsid w:val="00F737A5"/>
    <w:rsid w:val="00F81200"/>
    <w:rsid w:val="00F9301E"/>
    <w:rsid w:val="00F934AF"/>
    <w:rsid w:val="00F93CAF"/>
    <w:rsid w:val="00FA1220"/>
    <w:rsid w:val="00FA16D9"/>
    <w:rsid w:val="00FA4D84"/>
    <w:rsid w:val="00FA6A05"/>
    <w:rsid w:val="00FB0012"/>
    <w:rsid w:val="00FB39CF"/>
    <w:rsid w:val="00FB591F"/>
    <w:rsid w:val="00FB5A89"/>
    <w:rsid w:val="00FB5FBF"/>
    <w:rsid w:val="00FB6D44"/>
    <w:rsid w:val="00FC03D5"/>
    <w:rsid w:val="00FC2B1C"/>
    <w:rsid w:val="00FC3F9C"/>
    <w:rsid w:val="00FC4693"/>
    <w:rsid w:val="00FC630F"/>
    <w:rsid w:val="00FC6E87"/>
    <w:rsid w:val="00FD157A"/>
    <w:rsid w:val="00FD288E"/>
    <w:rsid w:val="00FD34A5"/>
    <w:rsid w:val="00FD5887"/>
    <w:rsid w:val="00FD6584"/>
    <w:rsid w:val="00FE18AE"/>
    <w:rsid w:val="00FE349F"/>
    <w:rsid w:val="00FE388A"/>
    <w:rsid w:val="00FE4B37"/>
    <w:rsid w:val="00FE71B2"/>
    <w:rsid w:val="00FF0ACD"/>
    <w:rsid w:val="00FF45A0"/>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DAFAB86"/>
  <w15:docId w15:val="{820C48A3-7437-49AB-A27B-1CB6263F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E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50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0F1"/>
    <w:rPr>
      <w:rFonts w:ascii="Tahoma" w:hAnsi="Tahoma" w:cs="Tahoma"/>
      <w:sz w:val="16"/>
      <w:szCs w:val="16"/>
    </w:rPr>
  </w:style>
  <w:style w:type="paragraph" w:styleId="Encabezado">
    <w:name w:val="header"/>
    <w:basedOn w:val="Normal"/>
    <w:link w:val="EncabezadoCar"/>
    <w:unhideWhenUsed/>
    <w:rsid w:val="00C469E9"/>
    <w:pPr>
      <w:tabs>
        <w:tab w:val="center" w:pos="4252"/>
        <w:tab w:val="right" w:pos="8504"/>
      </w:tabs>
      <w:spacing w:after="0" w:line="240" w:lineRule="auto"/>
    </w:pPr>
  </w:style>
  <w:style w:type="character" w:customStyle="1" w:styleId="EncabezadoCar">
    <w:name w:val="Encabezado Car"/>
    <w:basedOn w:val="Fuentedeprrafopredeter"/>
    <w:link w:val="Encabezado"/>
    <w:rsid w:val="00C469E9"/>
  </w:style>
  <w:style w:type="paragraph" w:styleId="Piedepgina">
    <w:name w:val="footer"/>
    <w:basedOn w:val="Normal"/>
    <w:link w:val="PiedepginaCar"/>
    <w:uiPriority w:val="99"/>
    <w:unhideWhenUsed/>
    <w:rsid w:val="00C469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69E9"/>
  </w:style>
  <w:style w:type="character" w:styleId="Hipervnculo">
    <w:name w:val="Hyperlink"/>
    <w:basedOn w:val="Fuentedeprrafopredeter"/>
    <w:uiPriority w:val="99"/>
    <w:unhideWhenUsed/>
    <w:rsid w:val="00626CEB"/>
    <w:rPr>
      <w:color w:val="0000FF" w:themeColor="hyperlink"/>
      <w:u w:val="single"/>
    </w:rPr>
  </w:style>
  <w:style w:type="paragraph" w:styleId="Prrafodelista">
    <w:name w:val="List Paragraph"/>
    <w:basedOn w:val="Normal"/>
    <w:uiPriority w:val="34"/>
    <w:qFormat/>
    <w:rsid w:val="00BF1672"/>
    <w:pPr>
      <w:ind w:left="720"/>
      <w:contextualSpacing/>
    </w:pPr>
  </w:style>
  <w:style w:type="character" w:styleId="Textodelmarcadordeposicin">
    <w:name w:val="Placeholder Text"/>
    <w:basedOn w:val="Fuentedeprrafopredeter"/>
    <w:uiPriority w:val="99"/>
    <w:semiHidden/>
    <w:rsid w:val="008653E8"/>
    <w:rPr>
      <w:color w:val="808080"/>
    </w:rPr>
  </w:style>
  <w:style w:type="table" w:styleId="Tablaconcuadrcula">
    <w:name w:val="Table Grid"/>
    <w:basedOn w:val="Tablanormal"/>
    <w:uiPriority w:val="59"/>
    <w:rsid w:val="00865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8653E8"/>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8653E8"/>
    <w:rPr>
      <w:rFonts w:ascii="Tahoma" w:hAnsi="Tahoma" w:cs="Tahoma"/>
      <w:sz w:val="16"/>
      <w:szCs w:val="16"/>
    </w:rPr>
  </w:style>
  <w:style w:type="paragraph" w:styleId="Descripcin">
    <w:name w:val="caption"/>
    <w:basedOn w:val="Normal"/>
    <w:next w:val="Normal"/>
    <w:uiPriority w:val="35"/>
    <w:unhideWhenUsed/>
    <w:qFormat/>
    <w:rsid w:val="00E53AE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5992">
      <w:bodyDiv w:val="1"/>
      <w:marLeft w:val="0"/>
      <w:marRight w:val="0"/>
      <w:marTop w:val="0"/>
      <w:marBottom w:val="0"/>
      <w:divBdr>
        <w:top w:val="none" w:sz="0" w:space="0" w:color="auto"/>
        <w:left w:val="none" w:sz="0" w:space="0" w:color="auto"/>
        <w:bottom w:val="none" w:sz="0" w:space="0" w:color="auto"/>
        <w:right w:val="none" w:sz="0" w:space="0" w:color="auto"/>
      </w:divBdr>
    </w:div>
    <w:div w:id="974219951">
      <w:bodyDiv w:val="1"/>
      <w:marLeft w:val="0"/>
      <w:marRight w:val="0"/>
      <w:marTop w:val="0"/>
      <w:marBottom w:val="0"/>
      <w:divBdr>
        <w:top w:val="none" w:sz="0" w:space="0" w:color="auto"/>
        <w:left w:val="none" w:sz="0" w:space="0" w:color="auto"/>
        <w:bottom w:val="none" w:sz="0" w:space="0" w:color="auto"/>
        <w:right w:val="none" w:sz="0" w:space="0" w:color="auto"/>
      </w:divBdr>
    </w:div>
    <w:div w:id="1018509889">
      <w:bodyDiv w:val="1"/>
      <w:marLeft w:val="0"/>
      <w:marRight w:val="0"/>
      <w:marTop w:val="0"/>
      <w:marBottom w:val="0"/>
      <w:divBdr>
        <w:top w:val="none" w:sz="0" w:space="0" w:color="auto"/>
        <w:left w:val="none" w:sz="0" w:space="0" w:color="auto"/>
        <w:bottom w:val="none" w:sz="0" w:space="0" w:color="auto"/>
        <w:right w:val="none" w:sz="0" w:space="0" w:color="auto"/>
      </w:divBdr>
    </w:div>
    <w:div w:id="1157528414">
      <w:bodyDiv w:val="1"/>
      <w:marLeft w:val="0"/>
      <w:marRight w:val="0"/>
      <w:marTop w:val="0"/>
      <w:marBottom w:val="0"/>
      <w:divBdr>
        <w:top w:val="none" w:sz="0" w:space="0" w:color="auto"/>
        <w:left w:val="none" w:sz="0" w:space="0" w:color="auto"/>
        <w:bottom w:val="none" w:sz="0" w:space="0" w:color="auto"/>
        <w:right w:val="none" w:sz="0" w:space="0" w:color="auto"/>
      </w:divBdr>
    </w:div>
    <w:div w:id="1287542157">
      <w:bodyDiv w:val="1"/>
      <w:marLeft w:val="0"/>
      <w:marRight w:val="0"/>
      <w:marTop w:val="0"/>
      <w:marBottom w:val="0"/>
      <w:divBdr>
        <w:top w:val="none" w:sz="0" w:space="0" w:color="auto"/>
        <w:left w:val="none" w:sz="0" w:space="0" w:color="auto"/>
        <w:bottom w:val="none" w:sz="0" w:space="0" w:color="auto"/>
        <w:right w:val="none" w:sz="0" w:space="0" w:color="auto"/>
      </w:divBdr>
    </w:div>
    <w:div w:id="1605307100">
      <w:bodyDiv w:val="1"/>
      <w:marLeft w:val="0"/>
      <w:marRight w:val="0"/>
      <w:marTop w:val="0"/>
      <w:marBottom w:val="0"/>
      <w:divBdr>
        <w:top w:val="none" w:sz="0" w:space="0" w:color="auto"/>
        <w:left w:val="none" w:sz="0" w:space="0" w:color="auto"/>
        <w:bottom w:val="none" w:sz="0" w:space="0" w:color="auto"/>
        <w:right w:val="none" w:sz="0" w:space="0" w:color="auto"/>
      </w:divBdr>
    </w:div>
    <w:div w:id="1794441534">
      <w:bodyDiv w:val="1"/>
      <w:marLeft w:val="0"/>
      <w:marRight w:val="0"/>
      <w:marTop w:val="0"/>
      <w:marBottom w:val="0"/>
      <w:divBdr>
        <w:top w:val="none" w:sz="0" w:space="0" w:color="auto"/>
        <w:left w:val="none" w:sz="0" w:space="0" w:color="auto"/>
        <w:bottom w:val="none" w:sz="0" w:space="0" w:color="auto"/>
        <w:right w:val="none" w:sz="0" w:space="0" w:color="auto"/>
      </w:divBdr>
    </w:div>
    <w:div w:id="20384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EBEA9-8AF0-4C16-90CF-B34D9EFA4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793</Words>
  <Characters>4522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G&amp;P Contadores Asociados S.A.</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Gronerth</dc:creator>
  <cp:lastModifiedBy>PC04</cp:lastModifiedBy>
  <cp:revision>54</cp:revision>
  <cp:lastPrinted>2014-09-09T17:36:00Z</cp:lastPrinted>
  <dcterms:created xsi:type="dcterms:W3CDTF">2016-09-18T18:02:00Z</dcterms:created>
  <dcterms:modified xsi:type="dcterms:W3CDTF">2024-10-08T14:52:00Z</dcterms:modified>
</cp:coreProperties>
</file>