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A36" w:rsidRPr="00732605" w:rsidRDefault="002443C7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 w:rsidRPr="00732605">
        <w:rPr>
          <w:rFonts w:ascii="Trebuchet MS" w:hAnsi="Trebuchet MS" w:cs="Trebuchet MS"/>
          <w:sz w:val="16"/>
          <w:szCs w:val="18"/>
          <w:lang w:val="pt-BR"/>
        </w:rPr>
        <w:t>Iquitos</w:t>
      </w:r>
      <w:proofErr w:type="spellEnd"/>
      <w:r w:rsidRPr="00732605"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655D6C">
        <w:rPr>
          <w:rFonts w:ascii="Trebuchet MS" w:hAnsi="Trebuchet MS" w:cs="Trebuchet MS"/>
          <w:sz w:val="16"/>
          <w:szCs w:val="18"/>
          <w:lang w:val="pt-BR"/>
        </w:rPr>
        <w:t>17</w:t>
      </w:r>
      <w:r w:rsidR="00726A36" w:rsidRPr="00732605">
        <w:rPr>
          <w:rFonts w:ascii="Trebuchet MS" w:hAnsi="Trebuchet MS" w:cs="Trebuchet MS"/>
          <w:sz w:val="16"/>
          <w:szCs w:val="18"/>
          <w:lang w:val="pt-BR"/>
        </w:rPr>
        <w:t xml:space="preserve"> de </w:t>
      </w:r>
      <w:proofErr w:type="spellStart"/>
      <w:r w:rsidR="00655D6C">
        <w:rPr>
          <w:rFonts w:ascii="Trebuchet MS" w:hAnsi="Trebuchet MS" w:cs="Trebuchet MS"/>
          <w:sz w:val="16"/>
          <w:szCs w:val="18"/>
          <w:lang w:val="pt-BR"/>
        </w:rPr>
        <w:t>Febrero</w:t>
      </w:r>
      <w:proofErr w:type="spellEnd"/>
      <w:r w:rsidR="009C3658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726A36" w:rsidRPr="00732605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726A36" w:rsidRPr="00732605">
        <w:rPr>
          <w:rFonts w:ascii="Trebuchet MS" w:hAnsi="Trebuchet MS" w:cs="Trebuchet MS"/>
          <w:sz w:val="16"/>
          <w:szCs w:val="18"/>
          <w:lang w:val="pt-BR"/>
        </w:rPr>
        <w:t xml:space="preserve"> 201</w:t>
      </w:r>
      <w:r w:rsidR="00890F3B">
        <w:rPr>
          <w:rFonts w:ascii="Trebuchet MS" w:hAnsi="Trebuchet MS" w:cs="Trebuchet MS"/>
          <w:sz w:val="16"/>
          <w:szCs w:val="18"/>
          <w:lang w:val="pt-BR"/>
        </w:rPr>
        <w:t>2</w:t>
      </w:r>
    </w:p>
    <w:p w:rsidR="00726A36" w:rsidRPr="00732605" w:rsidRDefault="00726A36" w:rsidP="002153DA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Pr="00732605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CARTA Nº</w:t>
      </w:r>
      <w:r w:rsidR="00655D6C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119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890F3B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proofErr w:type="spellStart"/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G</w:t>
      </w:r>
      <w:r w:rsidR="00624810" w:rsidRPr="00732605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  <w:proofErr w:type="spellEnd"/>
    </w:p>
    <w:p w:rsidR="00726A36" w:rsidRPr="00732605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116CA7" w:rsidRDefault="00655D6C" w:rsidP="00116CA7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Señor</w:t>
      </w:r>
      <w:proofErr w:type="spellEnd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:</w:t>
      </w:r>
    </w:p>
    <w:p w:rsidR="00655D6C" w:rsidRDefault="00655D6C" w:rsidP="00116CA7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>
        <w:rPr>
          <w:rFonts w:ascii="Trebuchet MS" w:hAnsi="Trebuchet MS" w:cs="Trebuchet MS"/>
          <w:b/>
          <w:bCs/>
          <w:sz w:val="16"/>
          <w:szCs w:val="18"/>
          <w:lang w:val="pt-BR"/>
        </w:rPr>
        <w:t>Dr. Jos</w:t>
      </w:r>
      <w:r w:rsidRPr="00655D6C">
        <w:rPr>
          <w:rFonts w:ascii="Trebuchet MS" w:hAnsi="Trebuchet MS" w:cs="Trebuchet MS"/>
          <w:b/>
          <w:bCs/>
          <w:sz w:val="16"/>
          <w:szCs w:val="18"/>
          <w:lang w:val="pt-BR"/>
        </w:rPr>
        <w:t>é</w:t>
      </w:r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 </w:t>
      </w: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Urcia</w:t>
      </w:r>
      <w:proofErr w:type="spellEnd"/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 Cruz</w:t>
      </w:r>
    </w:p>
    <w:p w:rsidR="00655D6C" w:rsidRPr="00732605" w:rsidRDefault="00655D6C" w:rsidP="00116CA7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Alcalde</w:t>
      </w:r>
      <w:proofErr w:type="spellEnd"/>
    </w:p>
    <w:p w:rsidR="00F138D0" w:rsidRDefault="00655D6C" w:rsidP="00F138D0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Municipalidad</w:t>
      </w:r>
      <w:proofErr w:type="spellEnd"/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 Provincial de </w:t>
      </w: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Viru</w:t>
      </w:r>
      <w:proofErr w:type="spellEnd"/>
    </w:p>
    <w:p w:rsidR="00655D6C" w:rsidRPr="009C3658" w:rsidRDefault="00655D6C" w:rsidP="00F138D0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06732F" w:rsidRPr="00566A9E" w:rsidRDefault="0006732F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Asunto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Presentación </w:t>
      </w:r>
      <w:r w:rsidR="00C71C59">
        <w:rPr>
          <w:rFonts w:ascii="Trebuchet MS" w:hAnsi="Trebuchet MS" w:cs="Trebuchet MS"/>
          <w:b/>
          <w:sz w:val="16"/>
          <w:szCs w:val="18"/>
          <w:lang w:val="es-PE"/>
        </w:rPr>
        <w:t xml:space="preserve">y oferta 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del Software Generador de Reportes en Excel</w:t>
      </w:r>
      <w:r w:rsidR="00B07CC1" w:rsidRPr="00566A9E">
        <w:rPr>
          <w:rFonts w:ascii="Trebuchet MS" w:hAnsi="Trebuchet MS" w:cs="Trebuchet MS"/>
          <w:b/>
          <w:sz w:val="16"/>
          <w:szCs w:val="18"/>
          <w:vertAlign w:val="superscript"/>
          <w:lang w:val="es-PE"/>
        </w:rPr>
        <w:t>®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: </w:t>
      </w:r>
      <w:proofErr w:type="spellStart"/>
      <w:r w:rsidR="00D92BA9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proofErr w:type="spellEnd"/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C71C59">
        <w:rPr>
          <w:rFonts w:ascii="Trebuchet MS" w:hAnsi="Trebuchet MS" w:cs="Trebuchet MS"/>
          <w:b/>
          <w:sz w:val="16"/>
          <w:szCs w:val="18"/>
          <w:lang w:val="es-PE"/>
        </w:rPr>
        <w:t xml:space="preserve"> - Contable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566A9E" w:rsidRDefault="00A55A16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Atención</w:t>
      </w:r>
      <w:r w:rsidR="0006732F"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 xml:space="preserve">Oficina </w:t>
      </w:r>
      <w:r w:rsidR="00146B4C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de </w:t>
      </w:r>
      <w:r w:rsidR="00890F3B">
        <w:rPr>
          <w:rFonts w:ascii="Trebuchet MS" w:hAnsi="Trebuchet MS" w:cs="Trebuchet MS"/>
          <w:b/>
          <w:sz w:val="16"/>
          <w:szCs w:val="18"/>
          <w:lang w:val="es-PE"/>
        </w:rPr>
        <w:t>Contabilidad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0C2582" w:rsidRPr="00440071" w:rsidRDefault="000C2582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726A36" w:rsidRPr="00732605" w:rsidRDefault="00655D6C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proofErr w:type="spellStart"/>
      <w:r>
        <w:rPr>
          <w:rFonts w:ascii="Trebuchet MS" w:hAnsi="Trebuchet MS" w:cs="Trebuchet MS"/>
          <w:sz w:val="16"/>
          <w:szCs w:val="18"/>
          <w:u w:val="single"/>
          <w:lang w:val="es-PE"/>
        </w:rPr>
        <w:t>Viru</w:t>
      </w:r>
      <w:proofErr w:type="spellEnd"/>
      <w:r w:rsidR="00726A36" w:rsidRPr="00732605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BA2E76" w:rsidRPr="00440071" w:rsidRDefault="00BA2E76" w:rsidP="002153DA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C1B8B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Tengo el agrado de dirigirme a Ud. para 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desearle éxitos en </w:t>
      </w:r>
      <w:r w:rsidR="00440071" w:rsidRPr="00440071">
        <w:rPr>
          <w:rFonts w:ascii="Trebuchet MS" w:hAnsi="Trebuchet MS" w:cs="Trebuchet MS"/>
          <w:sz w:val="16"/>
          <w:szCs w:val="18"/>
          <w:lang w:val="es-PE"/>
        </w:rPr>
        <w:t>su</w:t>
      </w:r>
      <w:r w:rsidR="002666D8">
        <w:rPr>
          <w:rFonts w:ascii="Trebuchet MS" w:hAnsi="Trebuchet MS" w:cs="Trebuchet MS"/>
          <w:sz w:val="16"/>
          <w:szCs w:val="18"/>
          <w:lang w:val="es-PE"/>
        </w:rPr>
        <w:t xml:space="preserve"> gestión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; 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y a la vez,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expresarle mi saludo y de todo el Equipo de G</w:t>
      </w:r>
      <w:r w:rsidRPr="00440071">
        <w:rPr>
          <w:rFonts w:ascii="Arial" w:hAnsi="Arial" w:cs="Arial"/>
          <w:sz w:val="16"/>
          <w:szCs w:val="18"/>
          <w:lang w:val="es-PE"/>
        </w:rPr>
        <w:t>&amp;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P Contadores Asociados SA.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>, representante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>s exclusivos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del Software más vendido a nivel nacional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 Sector Gubernamental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presente en 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5 Gobiernos Regionales, 14 Unidades Ejecutoras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 y 12</w:t>
      </w:r>
      <w:r w:rsidR="00732605">
        <w:rPr>
          <w:rFonts w:ascii="Trebuchet MS" w:hAnsi="Trebuchet MS" w:cs="Trebuchet MS"/>
          <w:sz w:val="16"/>
          <w:szCs w:val="18"/>
          <w:lang w:val="es-PE"/>
        </w:rPr>
        <w:t>8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 Municipalidades (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33 Provinciales y 9</w:t>
      </w:r>
      <w:r w:rsidR="00732605">
        <w:rPr>
          <w:rFonts w:ascii="Trebuchet MS" w:hAnsi="Trebuchet MS" w:cs="Trebuchet MS"/>
          <w:sz w:val="16"/>
          <w:szCs w:val="18"/>
          <w:lang w:val="es-PE"/>
        </w:rPr>
        <w:t>5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Distritales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>)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7C1B8B" w:rsidRPr="00440071" w:rsidRDefault="007C1B8B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440071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A través del presente, someto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a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vuestra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consideración 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el Programa</w:t>
      </w:r>
      <w:r w:rsidR="00D319AD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proofErr w:type="spellStart"/>
      <w:r w:rsidR="007C3206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proofErr w:type="spellEnd"/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cuyo propósito es elaborar cuadros y gráficos con la </w:t>
      </w:r>
      <w:r w:rsidR="00BA2E76" w:rsidRPr="00D92BA9">
        <w:rPr>
          <w:rFonts w:ascii="Trebuchet MS" w:hAnsi="Trebuchet MS" w:cs="Trebuchet MS"/>
          <w:b/>
          <w:sz w:val="16"/>
          <w:szCs w:val="18"/>
          <w:lang w:val="es-PE"/>
        </w:rPr>
        <w:t xml:space="preserve">información </w:t>
      </w:r>
      <w:r w:rsidR="00D92BA9" w:rsidRPr="00D92BA9">
        <w:rPr>
          <w:rFonts w:ascii="Trebuchet MS" w:hAnsi="Trebuchet MS" w:cs="Trebuchet MS"/>
          <w:b/>
          <w:sz w:val="16"/>
          <w:szCs w:val="18"/>
          <w:lang w:val="es-PE"/>
        </w:rPr>
        <w:t>contable y financiera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sym w:font="Symbol" w:char="F02D"/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bancaria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de vuestra Institución, la misma que ya se encuentra almacenada en el Sistema Integrado de Administración Financiera – SIAF.</w:t>
      </w:r>
    </w:p>
    <w:p w:rsidR="009D34F6" w:rsidRPr="00440071" w:rsidRDefault="009D34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F613F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D92BA9" w:rsidRPr="00D92BA9">
        <w:rPr>
          <w:rFonts w:ascii="Trebuchet MS" w:hAnsi="Trebuchet MS" w:cs="Trebuchet MS"/>
          <w:sz w:val="16"/>
          <w:szCs w:val="18"/>
          <w:lang w:val="es-PE"/>
        </w:rPr>
        <w:t>El aspecto Contable del Sector Público, así como los temas relacionados a la parte Financiera o Tesorería (ingreso de recursos y giro de cheques)</w:t>
      </w:r>
      <w:r w:rsidR="00440071">
        <w:rPr>
          <w:rFonts w:ascii="Trebuchet MS" w:hAnsi="Trebuchet MS" w:cs="Trebuchet MS"/>
          <w:sz w:val="16"/>
          <w:szCs w:val="18"/>
          <w:lang w:val="es-PE"/>
        </w:rPr>
        <w:t xml:space="preserve">, </w:t>
      </w:r>
      <w:proofErr w:type="spellStart"/>
      <w:r w:rsidR="00440071">
        <w:rPr>
          <w:rFonts w:ascii="Trebuchet MS" w:hAnsi="Trebuchet MS" w:cs="Trebuchet MS"/>
          <w:sz w:val="16"/>
          <w:szCs w:val="18"/>
          <w:lang w:val="es-PE"/>
        </w:rPr>
        <w:t>etc</w:t>
      </w:r>
      <w:proofErr w:type="spellEnd"/>
      <w:r w:rsid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9C3658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es</w:t>
      </w:r>
      <w:r w:rsidR="00605E6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fundamental para lograr los propósitos trazados por vuestra Gestión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 xml:space="preserve"> y asegurarse de la buena marcha y correcta clasificación de los recursos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 xml:space="preserve">, TODA esa información se encuentra almacenada en las Bases de Datos del </w:t>
      </w:r>
      <w:r w:rsidR="00057372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>, la misma que es de uso obligatorio de acuerdo a la normatividad legal vigente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, considerándose la información “oficial” de la </w:t>
      </w:r>
      <w:r w:rsidR="00456304">
        <w:rPr>
          <w:rFonts w:ascii="Trebuchet MS" w:hAnsi="Trebuchet MS" w:cs="Trebuchet MS"/>
          <w:sz w:val="16"/>
          <w:szCs w:val="18"/>
          <w:lang w:val="es-PE"/>
        </w:rPr>
        <w:t>Entidad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; sin embargo, esta información no puede ser utilizada al 100% para análisis y toma de decisiones debido a </w:t>
      </w:r>
      <w:r w:rsidR="000361C9" w:rsidRPr="00440071">
        <w:rPr>
          <w:rFonts w:ascii="Trebuchet MS" w:hAnsi="Trebuchet MS" w:cs="Trebuchet MS"/>
          <w:b/>
          <w:sz w:val="16"/>
          <w:szCs w:val="18"/>
          <w:lang w:val="es-PE"/>
        </w:rPr>
        <w:t>limitaciones que tiene el SIAF en sus reportes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F613F6" w:rsidRPr="00440071" w:rsidRDefault="00F613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</w:p>
    <w:p w:rsidR="00BA2E76" w:rsidRPr="00440071" w:rsidRDefault="000361C9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  <w:t xml:space="preserve">El programa </w:t>
      </w:r>
      <w:proofErr w:type="spellStart"/>
      <w:r w:rsidR="00D92BA9">
        <w:rPr>
          <w:rFonts w:ascii="Trebuchet MS" w:hAnsi="Trebuchet MS" w:cs="Trebuchet MS"/>
          <w:b/>
          <w:sz w:val="16"/>
          <w:szCs w:val="18"/>
        </w:rPr>
        <w:t>Clarissa</w:t>
      </w:r>
      <w:proofErr w:type="spellEnd"/>
      <w:r w:rsidRPr="00440071">
        <w:rPr>
          <w:rFonts w:ascii="Trebuchet MS" w:hAnsi="Trebuchet MS" w:cs="Trebuchet MS"/>
          <w:b/>
          <w:sz w:val="16"/>
          <w:szCs w:val="18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</w:rPr>
        <w:t xml:space="preserve"> supera las limitaciones del </w:t>
      </w:r>
      <w:r w:rsidRPr="00440071">
        <w:rPr>
          <w:rFonts w:ascii="Trebuchet MS" w:hAnsi="Trebuchet MS" w:cs="Trebuchet MS"/>
          <w:b/>
          <w:sz w:val="16"/>
          <w:szCs w:val="18"/>
        </w:rPr>
        <w:t>SIAF</w:t>
      </w:r>
      <w:r w:rsidR="0033213F" w:rsidRPr="00440071">
        <w:rPr>
          <w:rFonts w:ascii="Trebuchet MS" w:hAnsi="Trebuchet MS" w:cs="Trebuchet MS"/>
          <w:sz w:val="16"/>
          <w:szCs w:val="18"/>
        </w:rPr>
        <w:t xml:space="preserve"> para elaborar reportes</w:t>
      </w:r>
      <w:r w:rsidRPr="00440071">
        <w:rPr>
          <w:rFonts w:ascii="Trebuchet MS" w:hAnsi="Trebuchet MS" w:cs="Trebuchet MS"/>
          <w:sz w:val="16"/>
          <w:szCs w:val="18"/>
        </w:rPr>
        <w:t xml:space="preserve">, permitiéndole contar con </w:t>
      </w:r>
      <w:r w:rsidR="00BA2E76" w:rsidRPr="00440071">
        <w:rPr>
          <w:rFonts w:ascii="Trebuchet MS" w:hAnsi="Trebuchet MS" w:cs="Trebuchet MS"/>
          <w:b/>
          <w:sz w:val="16"/>
          <w:szCs w:val="18"/>
          <w:u w:val="single"/>
          <w:lang w:val="es-PE"/>
        </w:rPr>
        <w:t>información actualizada, precisa y confiable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para</w:t>
      </w:r>
      <w:r w:rsidR="005D6EE5" w:rsidRPr="00440071">
        <w:rPr>
          <w:rFonts w:ascii="Trebuchet MS" w:hAnsi="Trebuchet MS" w:cs="Trebuchet MS"/>
          <w:sz w:val="16"/>
          <w:szCs w:val="18"/>
          <w:lang w:val="es-PE"/>
        </w:rPr>
        <w:t xml:space="preserve"> elaborar análisis y tomar decisiones − así como establecer detalladamente el uso de recursos por parte de la Gestión anterior −; el propio Usuario define la forma y contenido del reporte o gráfico de manera sencilla y transparente; los cuadros y gráficos se obtienen como archivos de Excel® (con fórmulas, tipos de letra, rellenos, bordes, sombreados, títulos, encabezados y pies de página)</w:t>
      </w:r>
      <w:r w:rsidR="0033213F" w:rsidRPr="00440071">
        <w:rPr>
          <w:rFonts w:ascii="Trebuchet MS" w:hAnsi="Trebuchet MS" w:cs="Trebuchet MS"/>
          <w:sz w:val="16"/>
          <w:szCs w:val="18"/>
          <w:lang w:val="es-PE"/>
        </w:rPr>
        <w:t xml:space="preserve"> convirtiéndose en 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una herramienta técnica capaz de procesar la información almacenada en el 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elaborar cuadros y gráficos en 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minutos, con la situación real de la </w:t>
      </w:r>
      <w:r w:rsidR="002666D8">
        <w:rPr>
          <w:rFonts w:ascii="Trebuchet MS" w:hAnsi="Trebuchet MS" w:cs="Trebuchet MS"/>
          <w:sz w:val="16"/>
          <w:szCs w:val="18"/>
          <w:lang w:val="es-PE"/>
        </w:rPr>
        <w:t xml:space="preserve">Entidad 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>en múltiples niveles de detalle.</w:t>
      </w: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Sin otro particular, quedo a la espera de su atenta comunicación, y si lo considera conveniente, poder efectuar una demostración de las capacidades de</w:t>
      </w:r>
      <w:r w:rsidR="00EA1293" w:rsidRPr="00440071">
        <w:rPr>
          <w:rFonts w:ascii="Trebuchet MS" w:hAnsi="Trebuchet MS" w:cs="Trebuchet MS"/>
          <w:sz w:val="16"/>
          <w:szCs w:val="18"/>
          <w:lang w:val="es-PE"/>
        </w:rPr>
        <w:t xml:space="preserve">l </w:t>
      </w:r>
      <w:r w:rsidR="00294C11" w:rsidRPr="00440071">
        <w:rPr>
          <w:rFonts w:ascii="Trebuchet MS" w:hAnsi="Trebuchet MS" w:cs="Trebuchet MS"/>
          <w:sz w:val="16"/>
          <w:szCs w:val="18"/>
          <w:lang w:val="es-PE"/>
        </w:rPr>
        <w:t>Programa</w:t>
      </w:r>
      <w:r w:rsidR="001E0844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proofErr w:type="spellStart"/>
      <w:r w:rsidR="002074A5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proofErr w:type="spellEnd"/>
      <w:r w:rsidR="00294C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sus instalaciones y con la información de vuestra Entidad a través de Internet.</w:t>
      </w:r>
    </w:p>
    <w:p w:rsidR="00726A36" w:rsidRPr="00440071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726A36" w:rsidRPr="00BA2E76" w:rsidRDefault="00B925B5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  <w:r>
        <w:rPr>
          <w:rFonts w:ascii="Trebuchet MS" w:hAnsi="Trebuchet MS" w:cs="Trebuchet MS"/>
          <w:noProof/>
          <w:sz w:val="18"/>
          <w:szCs w:val="18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469265</wp:posOffset>
            </wp:positionH>
            <wp:positionV relativeFrom="paragraph">
              <wp:posOffset>6985</wp:posOffset>
            </wp:positionV>
            <wp:extent cx="838200" cy="717550"/>
            <wp:effectExtent l="19050" t="0" r="0" b="0"/>
            <wp:wrapNone/>
            <wp:docPr id="10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1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  <w:bookmarkStart w:id="0" w:name="_GoBack"/>
      <w:bookmarkEnd w:id="0"/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440071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CPC. Ronald Alberto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Grónerth</w:t>
      </w:r>
      <w:proofErr w:type="spellEnd"/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7D6BF4" w:rsidRPr="00440071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440071" w:rsidRDefault="009C3658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440071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440071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726A36" w:rsidRPr="009D34F6" w:rsidRDefault="009D34F6" w:rsidP="00B07CC1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  <w:r w:rsidRPr="00440071">
        <w:rPr>
          <w:rFonts w:ascii="Trebuchet MS" w:hAnsi="Trebuchet MS" w:cs="Trebuchet MS"/>
          <w:sz w:val="14"/>
          <w:szCs w:val="16"/>
          <w:lang w:val="pt-BR"/>
        </w:rPr>
        <w:t>R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>UC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: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20528200738</w:t>
      </w:r>
      <w:r w:rsidR="00294C11" w:rsidRPr="009D34F6">
        <w:rPr>
          <w:rFonts w:ascii="Lucida Console" w:hAnsi="Lucida Console" w:cs="Lucida Console"/>
          <w:spacing w:val="-4"/>
          <w:sz w:val="14"/>
          <w:szCs w:val="14"/>
          <w:lang w:val="pt-BR"/>
        </w:rPr>
        <w:br w:type="page"/>
      </w:r>
    </w:p>
    <w:p w:rsidR="00B630E3" w:rsidRPr="00732605" w:rsidRDefault="00657117" w:rsidP="00B630E3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lastRenderedPageBreak/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655D6C">
        <w:rPr>
          <w:rFonts w:ascii="Trebuchet MS" w:hAnsi="Trebuchet MS" w:cs="Trebuchet MS"/>
          <w:sz w:val="16"/>
          <w:szCs w:val="18"/>
          <w:lang w:val="pt-BR"/>
        </w:rPr>
        <w:t>17</w:t>
      </w:r>
      <w:r w:rsidR="009C3658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r w:rsidR="00B630E3" w:rsidRPr="00732605">
        <w:rPr>
          <w:rFonts w:ascii="Trebuchet MS" w:hAnsi="Trebuchet MS" w:cs="Trebuchet MS"/>
          <w:sz w:val="16"/>
          <w:szCs w:val="18"/>
          <w:lang w:val="pt-BR"/>
        </w:rPr>
        <w:t xml:space="preserve">de </w:t>
      </w:r>
      <w:proofErr w:type="spellStart"/>
      <w:r w:rsidR="00655D6C">
        <w:rPr>
          <w:rFonts w:ascii="Trebuchet MS" w:hAnsi="Trebuchet MS" w:cs="Trebuchet MS"/>
          <w:sz w:val="16"/>
          <w:szCs w:val="18"/>
          <w:lang w:val="pt-BR"/>
        </w:rPr>
        <w:t>Febrero</w:t>
      </w:r>
      <w:proofErr w:type="spellEnd"/>
      <w:r w:rsidR="009C3658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890F3B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890F3B">
        <w:rPr>
          <w:rFonts w:ascii="Trebuchet MS" w:hAnsi="Trebuchet MS" w:cs="Trebuchet MS"/>
          <w:sz w:val="16"/>
          <w:szCs w:val="18"/>
          <w:lang w:val="pt-BR"/>
        </w:rPr>
        <w:t xml:space="preserve"> 2012</w:t>
      </w:r>
    </w:p>
    <w:p w:rsidR="00726A36" w:rsidRPr="00732605" w:rsidRDefault="00726A36" w:rsidP="00295C00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Pr="00732605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PROFORMA Nº </w:t>
      </w:r>
      <w:r w:rsidR="00655D6C">
        <w:rPr>
          <w:rFonts w:ascii="Trebuchet MS" w:hAnsi="Trebuchet MS" w:cs="Trebuchet MS"/>
          <w:sz w:val="16"/>
          <w:szCs w:val="18"/>
          <w:u w:val="single"/>
          <w:lang w:val="pt-BR"/>
        </w:rPr>
        <w:t>119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890F3B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proofErr w:type="spellStart"/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G</w:t>
      </w:r>
      <w:r w:rsidR="00624810" w:rsidRPr="00732605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  <w:proofErr w:type="spellEnd"/>
    </w:p>
    <w:p w:rsidR="00726A36" w:rsidRPr="00732605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655D6C" w:rsidRDefault="00655D6C" w:rsidP="00655D6C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Señor</w:t>
      </w:r>
      <w:proofErr w:type="spellEnd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:</w:t>
      </w:r>
    </w:p>
    <w:p w:rsidR="00655D6C" w:rsidRDefault="00655D6C" w:rsidP="00655D6C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>
        <w:rPr>
          <w:rFonts w:ascii="Trebuchet MS" w:hAnsi="Trebuchet MS" w:cs="Trebuchet MS"/>
          <w:b/>
          <w:bCs/>
          <w:sz w:val="16"/>
          <w:szCs w:val="18"/>
          <w:lang w:val="pt-BR"/>
        </w:rPr>
        <w:t>Dr. Jos</w:t>
      </w:r>
      <w:r w:rsidRPr="00655D6C">
        <w:rPr>
          <w:rFonts w:ascii="Trebuchet MS" w:hAnsi="Trebuchet MS" w:cs="Trebuchet MS"/>
          <w:b/>
          <w:bCs/>
          <w:sz w:val="16"/>
          <w:szCs w:val="18"/>
          <w:lang w:val="pt-BR"/>
        </w:rPr>
        <w:t>é</w:t>
      </w:r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 </w:t>
      </w: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Urcia</w:t>
      </w:r>
      <w:proofErr w:type="spellEnd"/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 Cruz</w:t>
      </w:r>
    </w:p>
    <w:p w:rsidR="00655D6C" w:rsidRPr="00732605" w:rsidRDefault="00655D6C" w:rsidP="00655D6C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Alcalde</w:t>
      </w:r>
      <w:proofErr w:type="spellEnd"/>
    </w:p>
    <w:p w:rsidR="00655D6C" w:rsidRDefault="00655D6C" w:rsidP="00655D6C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Municipalidad</w:t>
      </w:r>
      <w:proofErr w:type="spellEnd"/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 Provincial de </w:t>
      </w: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Viru</w:t>
      </w:r>
      <w:proofErr w:type="spellEnd"/>
    </w:p>
    <w:p w:rsidR="00F138D0" w:rsidRPr="009C3658" w:rsidRDefault="00F138D0" w:rsidP="00F138D0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E35C48" w:rsidRPr="00440071" w:rsidRDefault="004912CB" w:rsidP="00F138D0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Atención:</w:t>
      </w:r>
      <w:r w:rsid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Oficina </w:t>
      </w:r>
      <w:r w:rsidR="00F72373" w:rsidRPr="00440071">
        <w:rPr>
          <w:rFonts w:ascii="Trebuchet MS" w:hAnsi="Trebuchet MS" w:cs="Trebuchet MS"/>
          <w:sz w:val="16"/>
          <w:szCs w:val="18"/>
          <w:lang w:val="es-PE"/>
        </w:rPr>
        <w:t xml:space="preserve">de </w:t>
      </w:r>
      <w:r w:rsidR="00890F3B">
        <w:rPr>
          <w:rFonts w:ascii="Trebuchet MS" w:hAnsi="Trebuchet MS" w:cs="Trebuchet MS"/>
          <w:sz w:val="16"/>
          <w:szCs w:val="18"/>
          <w:lang w:val="es-PE"/>
        </w:rPr>
        <w:t>Contabilidad</w:t>
      </w:r>
    </w:p>
    <w:p w:rsidR="00E35C48" w:rsidRPr="00440071" w:rsidRDefault="00E35C48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35C48" w:rsidRPr="00732605" w:rsidRDefault="00655D6C" w:rsidP="00E35C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proofErr w:type="spellStart"/>
      <w:r>
        <w:rPr>
          <w:rFonts w:ascii="Trebuchet MS" w:hAnsi="Trebuchet MS" w:cs="Trebuchet MS"/>
          <w:sz w:val="16"/>
          <w:szCs w:val="18"/>
          <w:u w:val="single"/>
          <w:lang w:val="es-PE"/>
        </w:rPr>
        <w:t>Viru</w:t>
      </w:r>
      <w:proofErr w:type="spellEnd"/>
      <w:r w:rsidR="00E35C48" w:rsidRPr="00732605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726A36" w:rsidRPr="00440071" w:rsidRDefault="00726A36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726A36" w:rsidP="000911C3">
      <w:pPr>
        <w:pStyle w:val="Textoindependiente"/>
        <w:tabs>
          <w:tab w:val="left" w:pos="360"/>
        </w:tabs>
        <w:spacing w:line="288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Es grato dirigirme a Ud. para alcanzarles la información y propuesta económica para venta de Licencias de Usuario para el Software Generador de Hojas de Cálculo: </w:t>
      </w:r>
      <w:proofErr w:type="spellStart"/>
      <w:r w:rsidR="002C1677">
        <w:rPr>
          <w:rFonts w:ascii="Trebuchet MS" w:hAnsi="Trebuchet MS" w:cs="Trebuchet MS"/>
          <w:b/>
          <w:bCs/>
          <w:sz w:val="16"/>
          <w:szCs w:val="18"/>
          <w:lang w:val="es-PE"/>
        </w:rPr>
        <w:t>Clarissa</w:t>
      </w:r>
      <w:proofErr w:type="spellEnd"/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, de acuerdo a los siguientes términos y condiciones:</w:t>
      </w:r>
    </w:p>
    <w:p w:rsidR="00726A36" w:rsidRPr="00440071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1.-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="00726A36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Producto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Software Integrador de Sistemas y Generador de Hojas de Cálculo: </w:t>
      </w:r>
      <w:proofErr w:type="spellStart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Octopus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Perfil </w:t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Contable </w:t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sym w:font="Symbol" w:char="F02D"/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Financiero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SIAF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Cs/>
          <w:sz w:val="16"/>
          <w:szCs w:val="18"/>
          <w:lang w:val="es-PE"/>
        </w:rPr>
        <w:t>Denominación Comercial: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Software Generador de Reportes en 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: </w:t>
      </w:r>
      <w:proofErr w:type="spellStart"/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t>Clarissa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D92BA9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>
        <w:rPr>
          <w:rFonts w:ascii="Trebuchet MS" w:hAnsi="Trebuchet MS" w:cs="Trebuchet MS"/>
          <w:b/>
          <w:bCs/>
          <w:sz w:val="16"/>
          <w:szCs w:val="18"/>
          <w:lang w:val="es-PE"/>
        </w:rPr>
        <w:t>Operaciones Contables y Financieras</w:t>
      </w:r>
      <w:r w:rsidR="0084288A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- SIAF.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2.-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Síntesis</w:t>
      </w:r>
    </w:p>
    <w:p w:rsidR="00D92BA9" w:rsidRPr="00D92BA9" w:rsidRDefault="00D92BA9" w:rsidP="00D92BA9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proofErr w:type="spellStart"/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Clarissa</w:t>
      </w:r>
      <w:proofErr w:type="spellEnd"/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es un Software que elabora automáticamente Hojas de Cálculo en Microsoft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® – incluyendo formatos, fórmulas, gráficos, etc. –, tomando información almacenada en el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Sistema Integrado de Administración Financiera – SIAF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>, en forma rápida, eficaz, flexible y libre de errores, propiciando el máximo aprovechamiento de las capacidades informáticas instaladas.</w:t>
      </w:r>
    </w:p>
    <w:p w:rsidR="00D92BA9" w:rsidRPr="00D92BA9" w:rsidRDefault="00D92BA9" w:rsidP="00D92BA9">
      <w:pPr>
        <w:tabs>
          <w:tab w:val="left" w:pos="360"/>
        </w:tabs>
        <w:spacing w:line="288" w:lineRule="auto"/>
        <w:ind w:left="357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Los empleados de las Entidades Públicas registran información en el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diariamente; en ella se guardan datos de las operaciones contables en sus diferentes fases de ingresos y gastos, libros auxiliares, libro bancos, análisis de cuentas, notas de contabilidad, </w:t>
      </w:r>
      <w:proofErr w:type="spellStart"/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>etc</w:t>
      </w:r>
      <w:proofErr w:type="spellEnd"/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; sin embargo las opciones de reportes del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son limitadas; </w:t>
      </w:r>
      <w:proofErr w:type="spellStart"/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Clarissa</w:t>
      </w:r>
      <w:proofErr w:type="spellEnd"/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supera esas limitaciones, permitiendo obtener la información precisa en el momento oportuno.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3.-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>
        <w:rPr>
          <w:rFonts w:ascii="Trebuchet MS" w:hAnsi="Trebuchet MS" w:cs="Trebuchet MS"/>
          <w:sz w:val="16"/>
          <w:szCs w:val="18"/>
          <w:u w:val="single"/>
          <w:lang w:val="es-PE"/>
        </w:rPr>
        <w:t>Nuestros Clientes</w:t>
      </w:r>
    </w:p>
    <w:p w:rsidR="002B5BD4" w:rsidRDefault="00A147B6" w:rsidP="00730FD5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Entre 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las preguntas más frecuentes que suelen hacer los interesados, </w:t>
      </w:r>
      <w:r>
        <w:rPr>
          <w:rFonts w:ascii="Trebuchet MS" w:hAnsi="Trebuchet MS" w:cs="Trebuchet MS"/>
          <w:bCs/>
          <w:sz w:val="16"/>
          <w:szCs w:val="18"/>
          <w:lang w:val="es-PE"/>
        </w:rPr>
        <w:t>tenemos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: ¿Acaso alguna Entidad ya ha comprado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Licencias d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el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P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>rograma?</w:t>
      </w:r>
      <w:r>
        <w:rPr>
          <w:rFonts w:ascii="Trebuchet MS" w:hAnsi="Trebuchet MS" w:cs="Trebuchet MS"/>
          <w:bCs/>
          <w:sz w:val="16"/>
          <w:szCs w:val="18"/>
          <w:lang w:val="es-PE"/>
        </w:rPr>
        <w:t>, ¿Cómo puedo tener referencias de este Programa?</w:t>
      </w:r>
      <w:proofErr w:type="gramStart"/>
      <w:r>
        <w:rPr>
          <w:rFonts w:ascii="Trebuchet MS" w:hAnsi="Trebuchet MS" w:cs="Trebuchet MS"/>
          <w:bCs/>
          <w:sz w:val="16"/>
          <w:szCs w:val="18"/>
          <w:lang w:val="es-PE"/>
        </w:rPr>
        <w:t>;h</w:t>
      </w:r>
      <w:r w:rsidR="002B5BD4" w:rsidRPr="002B5BD4">
        <w:rPr>
          <w:rFonts w:ascii="Trebuchet MS" w:hAnsi="Trebuchet MS" w:cs="Trebuchet MS"/>
          <w:bCs/>
          <w:sz w:val="16"/>
          <w:szCs w:val="18"/>
          <w:lang w:val="es-PE"/>
        </w:rPr>
        <w:t>as</w:t>
      </w:r>
      <w:r>
        <w:rPr>
          <w:rFonts w:ascii="Trebuchet MS" w:hAnsi="Trebuchet MS" w:cs="Trebuchet MS"/>
          <w:bCs/>
          <w:sz w:val="16"/>
          <w:szCs w:val="18"/>
          <w:lang w:val="es-PE"/>
        </w:rPr>
        <w:t>ta</w:t>
      </w:r>
      <w:proofErr w:type="gramEnd"/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 Abril-2011 las Entidades que efectuaron adquisici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ones</w:t>
      </w: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 de Licencias fueron:</w:t>
      </w:r>
    </w:p>
    <w:tbl>
      <w:tblPr>
        <w:tblStyle w:val="Tablaconcuadrcula"/>
        <w:tblW w:w="0" w:type="auto"/>
        <w:tblInd w:w="357" w:type="dxa"/>
        <w:tblLook w:val="04A0"/>
      </w:tblPr>
      <w:tblGrid>
        <w:gridCol w:w="1878"/>
        <w:gridCol w:w="7165"/>
      </w:tblGrid>
      <w:tr w:rsidR="00A147B6" w:rsidTr="00893300">
        <w:tc>
          <w:tcPr>
            <w:tcW w:w="1878" w:type="dxa"/>
          </w:tcPr>
          <w:p w:rsidR="00A147B6" w:rsidRPr="00730FD5" w:rsidRDefault="00A147B6" w:rsidP="00730FD5">
            <w:pPr>
              <w:tabs>
                <w:tab w:val="left" w:pos="360"/>
              </w:tabs>
              <w:spacing w:before="60" w:after="120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Gobiernos Regionales</w:t>
            </w:r>
            <w:r w:rsidR="00D43EC4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(5</w:t>
            </w:r>
            <w:r w:rsidR="00EA1104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)</w:t>
            </w:r>
          </w:p>
        </w:tc>
        <w:tc>
          <w:tcPr>
            <w:tcW w:w="7165" w:type="dxa"/>
          </w:tcPr>
          <w:p w:rsidR="00A147B6" w:rsidRPr="00730FD5" w:rsidRDefault="00A147B6" w:rsidP="00EA1104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Lima, Loreto, Cusco, Apurímac y Huancavelica.</w:t>
            </w:r>
          </w:p>
        </w:tc>
      </w:tr>
      <w:tr w:rsidR="00A147B6" w:rsidTr="00893300">
        <w:tc>
          <w:tcPr>
            <w:tcW w:w="1878" w:type="dxa"/>
          </w:tcPr>
          <w:p w:rsidR="00A147B6" w:rsidRPr="00730FD5" w:rsidRDefault="00A147B6" w:rsidP="00730FD5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Unidades Ejecutoras</w:t>
            </w:r>
            <w:r w:rsidR="00893300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(14)</w:t>
            </w:r>
          </w:p>
        </w:tc>
        <w:tc>
          <w:tcPr>
            <w:tcW w:w="7165" w:type="dxa"/>
          </w:tcPr>
          <w:p w:rsidR="00A147B6" w:rsidRPr="00D43EC4" w:rsidRDefault="00A147B6" w:rsidP="00EA1104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</w:pPr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Dirección Regional de Agricultura - Región Lima, Dirección Regional de Educación - Región Loreto, UGEL Educación </w:t>
            </w:r>
            <w:proofErr w:type="spellStart"/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Contamana</w:t>
            </w:r>
            <w:proofErr w:type="spellEnd"/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- Región Loreto, UGEL Educación </w:t>
            </w:r>
            <w:proofErr w:type="spellStart"/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Satipo</w:t>
            </w:r>
            <w:proofErr w:type="spellEnd"/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- Región Junín, Hospital </w:t>
            </w:r>
            <w:r w:rsidR="00EA1104"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d</w:t>
            </w:r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e Apoyo Iquitos, Universidad Nacional de la Amazonia Peruana, Instituto Nacional Penitenciario - Sede Central, INPE-Dirección Regional Lima, INPE-Dirección Regional Norte Chiclayo, INPE-Dirección Regional Sur Oriente Cusco, INPE-Dirección Regional </w:t>
            </w:r>
            <w:proofErr w:type="spellStart"/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Nor</w:t>
            </w:r>
            <w:proofErr w:type="spellEnd"/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Oriente San Martin, Registro Nacional de Identificación y Estado Civil</w:t>
            </w:r>
            <w:r w:rsidR="00EA1104"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- RENIEC</w:t>
            </w:r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, Comisión Nac</w:t>
            </w:r>
            <w:r w:rsidR="00EA1104"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ional p</w:t>
            </w:r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ara Desarrollo y Vida sin Drogas – DEVIDA</w:t>
            </w:r>
            <w:r w:rsidR="00EA1104"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y el</w:t>
            </w:r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Organismo Superv</w:t>
            </w:r>
            <w:r w:rsidR="00EA1104"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isor de </w:t>
            </w:r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Contrataciones </w:t>
            </w:r>
            <w:r w:rsidR="00EA1104"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del </w:t>
            </w:r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Estado – OSCE.</w:t>
            </w:r>
          </w:p>
        </w:tc>
      </w:tr>
      <w:tr w:rsidR="00A147B6" w:rsidTr="00893300">
        <w:tc>
          <w:tcPr>
            <w:tcW w:w="1878" w:type="dxa"/>
          </w:tcPr>
          <w:p w:rsidR="00A147B6" w:rsidRPr="00730FD5" w:rsidRDefault="00A147B6" w:rsidP="00730FD5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Provinciales</w:t>
            </w:r>
            <w:r w:rsidR="00893300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(33)</w:t>
            </w:r>
          </w:p>
        </w:tc>
        <w:tc>
          <w:tcPr>
            <w:tcW w:w="7165" w:type="dxa"/>
          </w:tcPr>
          <w:p w:rsidR="00A147B6" w:rsidRPr="00730FD5" w:rsidRDefault="00A147B6" w:rsidP="004D5BB2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</w:pP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Huarmey</w:t>
            </w:r>
            <w:proofErr w:type="spellEnd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Santa – Chimbote,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Cotabambas</w:t>
            </w:r>
            <w:proofErr w:type="spellEnd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–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Tambobamba</w:t>
            </w:r>
            <w:proofErr w:type="spellEnd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Cusco, Anta – Cusco, Calca,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Canchis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–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Sicuani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Huanuco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Huamalies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–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Llata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Ica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Chanchamayo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Tarma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Yauli</w:t>
            </w:r>
            <w:proofErr w:type="spellEnd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- La Oroya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Ferreñafe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Lambayeque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Barranca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Maynas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–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Iquitos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Loreto 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–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Nauta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Mariscal 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Ramón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Castilla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Requena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Mariscal Nieto 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–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Moquegua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Ilo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Piura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Ayabaca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Huancabamba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Morrop</w:t>
            </w:r>
            <w:r w:rsidR="004D5BB2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ó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n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–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Chulucanas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Paita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Talara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Sechura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Puno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Moyobamba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San Martin 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–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Tarapoto</w:t>
            </w:r>
            <w:proofErr w:type="spellEnd"/>
            <w:r w:rsidR="00EA110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</w:t>
            </w:r>
            <w:proofErr w:type="spellStart"/>
            <w:r w:rsidR="00EA110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y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Coronel</w:t>
            </w:r>
            <w:proofErr w:type="spellEnd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Portillo 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–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Pucallpa</w:t>
            </w:r>
            <w:r w:rsid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.</w:t>
            </w:r>
          </w:p>
        </w:tc>
      </w:tr>
      <w:tr w:rsidR="00F80B36" w:rsidTr="00893300">
        <w:trPr>
          <w:trHeight w:val="1730"/>
        </w:trPr>
        <w:tc>
          <w:tcPr>
            <w:tcW w:w="1878" w:type="dxa"/>
          </w:tcPr>
          <w:p w:rsidR="00F80B36" w:rsidRPr="00730FD5" w:rsidRDefault="00B925B5" w:rsidP="00732605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noProof/>
                <w:sz w:val="14"/>
                <w:szCs w:val="18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-722630</wp:posOffset>
                  </wp:positionH>
                  <wp:positionV relativeFrom="paragraph">
                    <wp:posOffset>492760</wp:posOffset>
                  </wp:positionV>
                  <wp:extent cx="838200" cy="717550"/>
                  <wp:effectExtent l="19050" t="0" r="0" b="0"/>
                  <wp:wrapNone/>
                  <wp:docPr id="9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7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80B36"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</w:t>
            </w:r>
            <w:r w:rsidR="00893300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(8</w:t>
            </w:r>
            <w:r w:rsidR="0073260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3</w:t>
            </w:r>
            <w:r w:rsidR="00893300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)</w:t>
            </w:r>
          </w:p>
        </w:tc>
        <w:tc>
          <w:tcPr>
            <w:tcW w:w="7165" w:type="dxa"/>
          </w:tcPr>
          <w:p w:rsidR="00F80B36" w:rsidRPr="00730FD5" w:rsidRDefault="00F80B36" w:rsidP="004D5BB2">
            <w:pPr>
              <w:tabs>
                <w:tab w:val="left" w:pos="360"/>
              </w:tabs>
              <w:spacing w:before="60" w:after="60" w:line="288" w:lineRule="auto"/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</w:pP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Yarabamba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José Luis Bustamante y Rivero - Arequipa, Chala,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Orcopampa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Coporaque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Salamanca,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Yanaquihua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Mejia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Tauria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Namballe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Santiago - Cusco,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Mollepata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San Salvador,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Velille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="00730FD5"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O</w:t>
            </w:r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coruro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Pallpata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Ocobamba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Marcapata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Machupicchu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Amarilis - Huánuco,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Chinchao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Tournavista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Parcona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Subtanjalla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 - Ica, </w:t>
            </w:r>
            <w:proofErr w:type="spellStart"/>
            <w:r w:rsidR="004D5BB2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Perené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Pangoa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Huaricolca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Huasahuasi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Palca, San Pedro de Cajas, Tapo, La Esperanza - Trujillo,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Sanagorán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Eten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Salas,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Chicla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Alto Nanay, Fernando Lores, Las Amazonas, Mazan, Napo,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Punchana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Putumayo, </w:t>
            </w:r>
            <w:r w:rsidR="004D5BB2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Belé</w:t>
            </w:r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n, San Juan Bautista,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Manseriche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Tigre, Trompeteros,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Urarinas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Pevas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Yavari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San Pablo, </w:t>
            </w:r>
            <w:r w:rsidR="004D5BB2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Emilio San Martí</w:t>
            </w:r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n, Maquia,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Puinahua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Sapuena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Tapiche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Jenaro Herrera,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Sarayacu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Chojata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Pacocha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Castilla,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Catacaos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, La Arena, Fr</w:t>
            </w:r>
            <w:r w:rsidR="004D5BB2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í</w:t>
            </w:r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as,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Pacaipampa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Paimas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Canchaque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Huarmaca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Lalaquiz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San Miguel del Faique,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Sondorillo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Morropón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El Alto, La Brea, </w:t>
            </w:r>
            <w:proofErr w:type="spellStart"/>
            <w:r w:rsidR="0073260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Jepelacio</w:t>
            </w:r>
            <w:proofErr w:type="spellEnd"/>
            <w:r w:rsidR="0073260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Pucará, Alonso Alvarado,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Rumisapa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Irazola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Pillco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 Marca - Huánuco, Teniente Manuel Clavero</w:t>
            </w:r>
            <w:r w:rsidR="00EA1104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 y</w:t>
            </w:r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 Canoas de Punta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Sal.</w:t>
            </w:r>
            <w:proofErr w:type="spellEnd"/>
          </w:p>
        </w:tc>
      </w:tr>
      <w:tr w:rsidR="00730FD5" w:rsidTr="00893300">
        <w:tc>
          <w:tcPr>
            <w:tcW w:w="1878" w:type="dxa"/>
          </w:tcPr>
          <w:p w:rsidR="00730FD5" w:rsidRPr="00730FD5" w:rsidRDefault="00730FD5" w:rsidP="00EA1104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 en Lima</w:t>
            </w:r>
            <w:r w:rsidR="00893300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(12)</w:t>
            </w:r>
          </w:p>
        </w:tc>
        <w:tc>
          <w:tcPr>
            <w:tcW w:w="7165" w:type="dxa"/>
          </w:tcPr>
          <w:p w:rsidR="00730FD5" w:rsidRPr="00730FD5" w:rsidRDefault="00730FD5" w:rsidP="00EA1104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Ate - Vitarte, Barranco, Chorrillos, Comas, Independencia, Jesús María, Los Olivos, Magdalena </w:t>
            </w:r>
            <w:r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d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el Mar, San Martin Porres, </w:t>
            </w:r>
            <w:r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Santiago d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e Surco, Villa El Salvador</w:t>
            </w:r>
            <w:r w:rsidR="00EA110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y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Villa María</w:t>
            </w:r>
            <w:r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d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el Triunfo</w:t>
            </w:r>
            <w:r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.</w:t>
            </w:r>
          </w:p>
        </w:tc>
      </w:tr>
    </w:tbl>
    <w:p w:rsidR="00737206" w:rsidRDefault="00EA1104" w:rsidP="00737206">
      <w:pPr>
        <w:tabs>
          <w:tab w:val="left" w:pos="360"/>
        </w:tabs>
        <w:spacing w:before="60" w:line="288" w:lineRule="auto"/>
        <w:ind w:left="357"/>
        <w:jc w:val="both"/>
        <w:rPr>
          <w:rFonts w:ascii="Trebuchet MS" w:hAnsi="Trebuchet MS" w:cs="Trebuchet MS"/>
          <w:sz w:val="14"/>
          <w:szCs w:val="18"/>
          <w:lang w:val="es-PE"/>
        </w:rPr>
      </w:pPr>
      <w:r w:rsidRPr="00EA1104">
        <w:rPr>
          <w:rFonts w:ascii="Trebuchet MS" w:hAnsi="Trebuchet MS" w:cs="Trebuchet MS"/>
          <w:sz w:val="14"/>
          <w:szCs w:val="18"/>
          <w:lang w:val="es-PE"/>
        </w:rPr>
        <w:t>Fuente: Pagina Web de Transparencia Económica</w:t>
      </w:r>
      <w:r w:rsidR="004D5BB2">
        <w:rPr>
          <w:rFonts w:ascii="Trebuchet MS" w:hAnsi="Trebuchet MS" w:cs="Trebuchet MS"/>
          <w:sz w:val="14"/>
          <w:szCs w:val="18"/>
          <w:lang w:val="es-PE"/>
        </w:rPr>
        <w:t xml:space="preserve">.   </w:t>
      </w:r>
      <w:r w:rsidRPr="00EA1104">
        <w:rPr>
          <w:rFonts w:ascii="Trebuchet MS" w:hAnsi="Trebuchet MS" w:cs="Trebuchet MS"/>
          <w:sz w:val="14"/>
          <w:szCs w:val="18"/>
          <w:lang w:val="es-PE"/>
        </w:rPr>
        <w:t xml:space="preserve"> http://ofi.mef.gob.pe/proveedor/ RUC. 10053800942 y 20528200738</w:t>
      </w:r>
    </w:p>
    <w:p w:rsidR="00053AEA" w:rsidRPr="00737206" w:rsidRDefault="002B5BD4" w:rsidP="00737206">
      <w:pPr>
        <w:tabs>
          <w:tab w:val="left" w:pos="360"/>
        </w:tabs>
        <w:spacing w:before="60" w:line="288" w:lineRule="auto"/>
        <w:jc w:val="both"/>
        <w:rPr>
          <w:rFonts w:ascii="Trebuchet MS" w:hAnsi="Trebuchet MS" w:cs="Trebuchet MS"/>
          <w:sz w:val="14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lastRenderedPageBreak/>
        <w:t>4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053AEA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Aspectos Técnicos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Software desarrollado para el Sistema Operativo Microsoft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98 o superior.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Capaz de reconocer y procesar la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con el propósito permitir al usuario seleccionar los elementos discretos que formarán parte de los cuadros o gráficos que necesita.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Generador de Hojas de Cálculo en Microsoft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97 o superior; conteniendo cuadros y/o gráficos (incluyendo formatos, fórmulas, bordes, sombreados, encabezados, etc.) de acuerdo a la información seleccionada por el usuario en función de sus necesidades.</w:t>
      </w:r>
    </w:p>
    <w:p w:rsidR="00E16411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proofErr w:type="spellStart"/>
      <w:r w:rsidR="00D92BA9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proofErr w:type="spellEnd"/>
      <w:r w:rsidR="00E164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 es capaz de reconocer y procesar la información de la </w:t>
      </w:r>
      <w:r w:rsidR="00456304">
        <w:rPr>
          <w:rFonts w:ascii="Trebuchet MS" w:hAnsi="Trebuchet MS" w:cs="Trebuchet MS"/>
          <w:sz w:val="16"/>
          <w:szCs w:val="18"/>
          <w:lang w:val="es-PE"/>
        </w:rPr>
        <w:t>Entidad</w:t>
      </w:r>
      <w:r w:rsidR="00173439" w:rsidRPr="004D5BB2">
        <w:rPr>
          <w:rFonts w:ascii="Trebuchet MS" w:hAnsi="Trebuchet MS" w:cs="Trebuchet MS"/>
          <w:sz w:val="16"/>
          <w:szCs w:val="18"/>
          <w:lang w:val="es-PE"/>
        </w:rPr>
        <w:t>,</w:t>
      </w:r>
      <w:r w:rsidR="00C43387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almacenada en el Sistema Integrado de Administración Financiera –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, para generar cuadros y gráficos con dicha información, desde el año que comenzaron a utilizar el </w:t>
      </w:r>
      <w:r w:rsidR="00E16411" w:rsidRPr="004D5BB2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A603F8" w:rsidRPr="00440071" w:rsidRDefault="00A603F8" w:rsidP="00B07CC1">
      <w:pPr>
        <w:tabs>
          <w:tab w:val="left" w:pos="360"/>
        </w:tabs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640BB0" w:rsidRDefault="002B5BD4" w:rsidP="009A634F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5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237AB8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Tipos de Licencia</w:t>
      </w:r>
    </w:p>
    <w:p w:rsidR="00671D2F" w:rsidRDefault="00671D2F" w:rsidP="00671D2F">
      <w:pPr>
        <w:tabs>
          <w:tab w:val="left" w:pos="360"/>
        </w:tabs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094D90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1 Año</w:t>
      </w:r>
    </w:p>
    <w:p w:rsidR="00671D2F" w:rsidRPr="00440071" w:rsidRDefault="00671D2F" w:rsidP="00671D2F">
      <w:pPr>
        <w:tabs>
          <w:tab w:val="left" w:pos="360"/>
        </w:tabs>
        <w:spacing w:after="120" w:line="276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Esta Licencia se extiende por un período de 12 meses; la </w:t>
      </w:r>
      <w:r>
        <w:rPr>
          <w:rFonts w:ascii="Trebuchet MS" w:hAnsi="Trebuchet MS" w:cs="Trebuchet MS"/>
          <w:sz w:val="16"/>
          <w:szCs w:val="18"/>
          <w:lang w:val="es-PE"/>
        </w:rPr>
        <w:t xml:space="preserve">Municipalidad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recibirá el CDROM instalador con manuales y tutores, así como el Manual de Usuario impreso por Courier, incluye capacitación a través de Internet, o en forma presencial con el pago de un monto adicional para la visita en la propia </w:t>
      </w:r>
      <w:r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; el límite de computadoras es de 8 terminales y los usuarios podrán solicitar apoyo para la elaboración de reportes personalizados en forma limitada. Finalmente existirá la posibilidad de certificar a los usuarios en la utilización del programa </w:t>
      </w:r>
      <w:proofErr w:type="spellStart"/>
      <w:r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proofErr w:type="spellEnd"/>
      <w:r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previa aprobación de un examen de conocimientos y el pago individual de los costos del certificado.</w:t>
      </w:r>
    </w:p>
    <w:p w:rsidR="00671D2F" w:rsidRPr="00440071" w:rsidRDefault="00671D2F" w:rsidP="00671D2F">
      <w:pPr>
        <w:tabs>
          <w:tab w:val="left" w:pos="360"/>
        </w:tabs>
        <w:spacing w:line="360" w:lineRule="auto"/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2 Años</w:t>
      </w:r>
    </w:p>
    <w:p w:rsidR="00671D2F" w:rsidRPr="00B07CC1" w:rsidRDefault="00671D2F" w:rsidP="00671D2F">
      <w:pPr>
        <w:tabs>
          <w:tab w:val="left" w:pos="360"/>
        </w:tabs>
        <w:spacing w:line="288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Esta Licencia </w:t>
      </w:r>
      <w:r>
        <w:rPr>
          <w:rFonts w:ascii="Trebuchet MS" w:hAnsi="Trebuchet MS" w:cs="Trebuchet MS"/>
          <w:sz w:val="16"/>
          <w:szCs w:val="18"/>
          <w:lang w:val="es-PE"/>
        </w:rPr>
        <w:t>se extiende por un período de 24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meses, ampliándose automáticamente la Licencia por 3 meses para los trámites de renovación; en esta opción no hay límite de terminales. Finalmente, considera un trato preferencial en la Asistencia Remota, con Audio y Video, así como atención fuera de las horas de trabajo regular</w:t>
      </w:r>
      <w:r>
        <w:rPr>
          <w:rFonts w:ascii="Trebuchet MS" w:hAnsi="Trebuchet MS" w:cs="Trebuchet MS"/>
          <w:sz w:val="16"/>
          <w:szCs w:val="18"/>
          <w:lang w:val="es-PE"/>
        </w:rPr>
        <w:t>, desde las 09:00 am hasta las 08:00 pm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9A634F" w:rsidRPr="00440071" w:rsidRDefault="009A634F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tbl>
      <w:tblPr>
        <w:tblStyle w:val="Tablaconcuadrcula"/>
        <w:tblW w:w="9057" w:type="dxa"/>
        <w:tblInd w:w="304" w:type="dxa"/>
        <w:tblCellMar>
          <w:left w:w="28" w:type="dxa"/>
          <w:right w:w="28" w:type="dxa"/>
        </w:tblCellMar>
        <w:tblLook w:val="04A0"/>
      </w:tblPr>
      <w:tblGrid>
        <w:gridCol w:w="5844"/>
        <w:gridCol w:w="1494"/>
        <w:gridCol w:w="1719"/>
      </w:tblGrid>
      <w:tr w:rsidR="00671D2F" w:rsidRPr="00C03914" w:rsidTr="00671D2F">
        <w:trPr>
          <w:trHeight w:val="299"/>
        </w:trPr>
        <w:tc>
          <w:tcPr>
            <w:tcW w:w="5844" w:type="dxa"/>
            <w:shd w:val="clear" w:color="auto" w:fill="D9D9D9" w:themeFill="background1" w:themeFillShade="D9"/>
            <w:vAlign w:val="center"/>
          </w:tcPr>
          <w:p w:rsidR="00671D2F" w:rsidRPr="00E22F0E" w:rsidRDefault="00671D2F" w:rsidP="00671D2F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n-US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Características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71D2F" w:rsidRPr="00E22F0E" w:rsidRDefault="00671D2F" w:rsidP="00671D2F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671D2F" w:rsidRPr="00E22F0E" w:rsidRDefault="00671D2F" w:rsidP="00671D2F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1 año</w:t>
            </w:r>
          </w:p>
        </w:tc>
        <w:tc>
          <w:tcPr>
            <w:tcW w:w="17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71D2F" w:rsidRPr="00E22F0E" w:rsidRDefault="00671D2F" w:rsidP="00671D2F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671D2F" w:rsidRPr="00E22F0E" w:rsidRDefault="00671D2F" w:rsidP="00671D2F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2 años</w:t>
            </w:r>
          </w:p>
        </w:tc>
      </w:tr>
      <w:tr w:rsidR="00671D2F" w:rsidTr="00671D2F">
        <w:trPr>
          <w:trHeight w:val="299"/>
        </w:trPr>
        <w:tc>
          <w:tcPr>
            <w:tcW w:w="5844" w:type="dxa"/>
            <w:vAlign w:val="center"/>
          </w:tcPr>
          <w:p w:rsidR="00671D2F" w:rsidRPr="00E22F0E" w:rsidRDefault="00671D2F" w:rsidP="00671D2F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Límite del período de la Licencia para generar cuadros y gráficos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12 meses</w:t>
            </w:r>
          </w:p>
        </w:tc>
        <w:tc>
          <w:tcPr>
            <w:tcW w:w="171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24 meses</w:t>
            </w:r>
          </w:p>
        </w:tc>
      </w:tr>
      <w:tr w:rsidR="00671D2F" w:rsidTr="00671D2F">
        <w:trPr>
          <w:trHeight w:val="299"/>
        </w:trPr>
        <w:tc>
          <w:tcPr>
            <w:tcW w:w="5844" w:type="dxa"/>
            <w:vAlign w:val="center"/>
          </w:tcPr>
          <w:p w:rsidR="00671D2F" w:rsidRPr="00E22F0E" w:rsidRDefault="00671D2F" w:rsidP="00671D2F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Actualizaciones del programa de acuerdo a los cambios en el </w:t>
            </w: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SIAF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, en forma gratuita</w:t>
            </w:r>
          </w:p>
        </w:tc>
        <w:tc>
          <w:tcPr>
            <w:tcW w:w="1494" w:type="dxa"/>
            <w:shd w:val="clear" w:color="auto" w:fill="EAF1DD" w:themeFill="accent3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719" w:type="dxa"/>
            <w:shd w:val="clear" w:color="auto" w:fill="EAF1DD" w:themeFill="accent3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671D2F" w:rsidTr="00671D2F">
        <w:trPr>
          <w:trHeight w:val="299"/>
        </w:trPr>
        <w:tc>
          <w:tcPr>
            <w:tcW w:w="5844" w:type="dxa"/>
            <w:vAlign w:val="center"/>
          </w:tcPr>
          <w:p w:rsidR="00671D2F" w:rsidRPr="00E22F0E" w:rsidRDefault="00671D2F" w:rsidP="00671D2F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en forma permanente,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Lun-Vie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de 09:00 am – 03:00 pm)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71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671D2F" w:rsidTr="00671D2F">
        <w:trPr>
          <w:trHeight w:val="299"/>
        </w:trPr>
        <w:tc>
          <w:tcPr>
            <w:tcW w:w="5844" w:type="dxa"/>
            <w:vAlign w:val="center"/>
          </w:tcPr>
          <w:p w:rsidR="00671D2F" w:rsidRPr="00E22F0E" w:rsidRDefault="00671D2F" w:rsidP="00671D2F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a través de Internet (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On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Line)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  <w:tc>
          <w:tcPr>
            <w:tcW w:w="171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671D2F" w:rsidTr="00671D2F">
        <w:trPr>
          <w:trHeight w:val="299"/>
        </w:trPr>
        <w:tc>
          <w:tcPr>
            <w:tcW w:w="5844" w:type="dxa"/>
            <w:vAlign w:val="center"/>
          </w:tcPr>
          <w:p w:rsidR="00671D2F" w:rsidRPr="00E22F0E" w:rsidRDefault="00671D2F" w:rsidP="00671D2F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Manuales, Tutores y vídeos</w:t>
            </w:r>
          </w:p>
        </w:tc>
        <w:tc>
          <w:tcPr>
            <w:tcW w:w="1494" w:type="dxa"/>
            <w:shd w:val="clear" w:color="auto" w:fill="EAF1DD" w:themeFill="accent3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  <w:tc>
          <w:tcPr>
            <w:tcW w:w="1719" w:type="dxa"/>
            <w:shd w:val="clear" w:color="auto" w:fill="EAF1DD" w:themeFill="accent3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</w:tr>
      <w:tr w:rsidR="00671D2F" w:rsidTr="00671D2F">
        <w:trPr>
          <w:trHeight w:val="299"/>
        </w:trPr>
        <w:tc>
          <w:tcPr>
            <w:tcW w:w="5844" w:type="dxa"/>
            <w:vAlign w:val="center"/>
          </w:tcPr>
          <w:p w:rsidR="00671D2F" w:rsidRPr="00E22F0E" w:rsidRDefault="00671D2F" w:rsidP="00671D2F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Posibilidad de Certificación en el uso del Programa, previa capacitación y pago adicional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71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671D2F" w:rsidTr="00671D2F">
        <w:trPr>
          <w:trHeight w:val="451"/>
        </w:trPr>
        <w:tc>
          <w:tcPr>
            <w:tcW w:w="5844" w:type="dxa"/>
            <w:vAlign w:val="center"/>
          </w:tcPr>
          <w:p w:rsidR="00671D2F" w:rsidRPr="00E22F0E" w:rsidRDefault="00671D2F" w:rsidP="00671D2F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Elaboración de Reportes especializados para la Entidad</w:t>
            </w:r>
          </w:p>
        </w:tc>
        <w:tc>
          <w:tcPr>
            <w:tcW w:w="1494" w:type="dxa"/>
            <w:shd w:val="clear" w:color="auto" w:fill="F2DBDB" w:themeFill="accent2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Limitado a la 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disponi</w:t>
            </w: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-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bilidad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de recursos</w:t>
            </w:r>
          </w:p>
        </w:tc>
        <w:tc>
          <w:tcPr>
            <w:tcW w:w="1719" w:type="dxa"/>
            <w:shd w:val="clear" w:color="auto" w:fill="F2DBDB" w:themeFill="accent2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671D2F" w:rsidTr="00671D2F">
        <w:trPr>
          <w:trHeight w:val="299"/>
        </w:trPr>
        <w:tc>
          <w:tcPr>
            <w:tcW w:w="5844" w:type="dxa"/>
            <w:vAlign w:val="center"/>
          </w:tcPr>
          <w:p w:rsidR="00671D2F" w:rsidRPr="00E22F0E" w:rsidRDefault="00671D2F" w:rsidP="00671D2F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presencial en las instalaciones de la Entidad</w:t>
            </w:r>
          </w:p>
        </w:tc>
        <w:tc>
          <w:tcPr>
            <w:tcW w:w="1494" w:type="dxa"/>
            <w:shd w:val="clear" w:color="auto" w:fill="F2DBDB" w:themeFill="accent2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Pago adicional</w:t>
            </w:r>
          </w:p>
        </w:tc>
        <w:tc>
          <w:tcPr>
            <w:tcW w:w="1719" w:type="dxa"/>
            <w:shd w:val="clear" w:color="auto" w:fill="F2DBDB" w:themeFill="accent2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671D2F" w:rsidTr="00671D2F">
        <w:trPr>
          <w:trHeight w:val="299"/>
        </w:trPr>
        <w:tc>
          <w:tcPr>
            <w:tcW w:w="5844" w:type="dxa"/>
            <w:vAlign w:val="center"/>
          </w:tcPr>
          <w:p w:rsidR="00671D2F" w:rsidRPr="00E22F0E" w:rsidRDefault="00671D2F" w:rsidP="00671D2F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con Audio / Video en tiempo real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Skype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o Messenger)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671D2F" w:rsidTr="00671D2F">
        <w:trPr>
          <w:trHeight w:val="299"/>
        </w:trPr>
        <w:tc>
          <w:tcPr>
            <w:tcW w:w="5844" w:type="dxa"/>
            <w:vAlign w:val="center"/>
          </w:tcPr>
          <w:p w:rsidR="00671D2F" w:rsidRPr="00E22F0E" w:rsidRDefault="00671D2F" w:rsidP="00671D2F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Extensión automática de la Licencia por 3 meses para tramitar la renovación</w:t>
            </w:r>
          </w:p>
        </w:tc>
        <w:tc>
          <w:tcPr>
            <w:tcW w:w="1494" w:type="dxa"/>
            <w:shd w:val="clear" w:color="auto" w:fill="F2DBDB" w:themeFill="accent2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9" w:type="dxa"/>
            <w:shd w:val="clear" w:color="auto" w:fill="F2DBDB" w:themeFill="accent2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671D2F" w:rsidTr="00671D2F">
        <w:trPr>
          <w:trHeight w:val="299"/>
        </w:trPr>
        <w:tc>
          <w:tcPr>
            <w:tcW w:w="5844" w:type="dxa"/>
            <w:vAlign w:val="center"/>
          </w:tcPr>
          <w:p w:rsidR="00671D2F" w:rsidRPr="00E22F0E" w:rsidRDefault="00671D2F" w:rsidP="00671D2F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Proceso de Activación de cada Terminal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Pedir Clave</w:t>
            </w:r>
          </w:p>
        </w:tc>
        <w:tc>
          <w:tcPr>
            <w:tcW w:w="171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Generar Clave</w:t>
            </w:r>
          </w:p>
        </w:tc>
      </w:tr>
      <w:tr w:rsidR="00671D2F" w:rsidTr="00671D2F">
        <w:trPr>
          <w:trHeight w:val="299"/>
        </w:trPr>
        <w:tc>
          <w:tcPr>
            <w:tcW w:w="5844" w:type="dxa"/>
            <w:vAlign w:val="center"/>
          </w:tcPr>
          <w:p w:rsidR="00671D2F" w:rsidRPr="00E22F0E" w:rsidRDefault="00671D2F" w:rsidP="00671D2F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Entrega de un Generador de Claves personalizado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671D2F" w:rsidTr="00671D2F">
        <w:trPr>
          <w:trHeight w:val="291"/>
        </w:trPr>
        <w:tc>
          <w:tcPr>
            <w:tcW w:w="5844" w:type="dxa"/>
            <w:vAlign w:val="center"/>
          </w:tcPr>
          <w:p w:rsidR="00671D2F" w:rsidRPr="00E22F0E" w:rsidRDefault="00671D2F" w:rsidP="00671D2F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Número de instalaciones permitidas en total para la Entidad</w:t>
            </w:r>
          </w:p>
        </w:tc>
        <w:tc>
          <w:tcPr>
            <w:tcW w:w="1494" w:type="dxa"/>
            <w:shd w:val="clear" w:color="auto" w:fill="F2DBDB" w:themeFill="accent2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8</w:t>
            </w:r>
          </w:p>
        </w:tc>
        <w:tc>
          <w:tcPr>
            <w:tcW w:w="1719" w:type="dxa"/>
            <w:shd w:val="clear" w:color="auto" w:fill="F2DBDB" w:themeFill="accent2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Ilimitado</w:t>
            </w:r>
          </w:p>
        </w:tc>
      </w:tr>
      <w:tr w:rsidR="00671D2F" w:rsidTr="00671D2F">
        <w:trPr>
          <w:trHeight w:val="299"/>
        </w:trPr>
        <w:tc>
          <w:tcPr>
            <w:tcW w:w="5844" w:type="dxa"/>
            <w:vAlign w:val="center"/>
          </w:tcPr>
          <w:p w:rsidR="00671D2F" w:rsidRPr="00D43EC4" w:rsidRDefault="00671D2F" w:rsidP="00671D2F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D43EC4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preferencial, a través de Internet fuera del horario regular, hasta las 08:00 pm</w:t>
            </w:r>
            <w:r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.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671D2F" w:rsidTr="00671D2F">
        <w:trPr>
          <w:trHeight w:val="451"/>
        </w:trPr>
        <w:tc>
          <w:tcPr>
            <w:tcW w:w="5844" w:type="dxa"/>
            <w:vAlign w:val="center"/>
          </w:tcPr>
          <w:p w:rsidR="00671D2F" w:rsidRPr="00E22F0E" w:rsidRDefault="00671D2F" w:rsidP="00671D2F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Recomendación para Tramite (Tipo de Producto)</w:t>
            </w:r>
          </w:p>
        </w:tc>
        <w:tc>
          <w:tcPr>
            <w:tcW w:w="1494" w:type="dxa"/>
            <w:shd w:val="clear" w:color="auto" w:fill="F2DBDB" w:themeFill="accent2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  <w:tc>
          <w:tcPr>
            <w:tcW w:w="1719" w:type="dxa"/>
            <w:shd w:val="clear" w:color="auto" w:fill="F2DBDB" w:themeFill="accent2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</w:tr>
      <w:tr w:rsidR="00671D2F" w:rsidTr="00671D2F">
        <w:trPr>
          <w:trHeight w:val="461"/>
        </w:trPr>
        <w:tc>
          <w:tcPr>
            <w:tcW w:w="5844" w:type="dxa"/>
            <w:vAlign w:val="center"/>
          </w:tcPr>
          <w:p w:rsidR="00671D2F" w:rsidRPr="00E22F0E" w:rsidRDefault="00671D2F" w:rsidP="00671D2F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Partida de Gastos recomendada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  <w:tc>
          <w:tcPr>
            <w:tcW w:w="171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671D2F" w:rsidRPr="00E22F0E" w:rsidRDefault="00671D2F" w:rsidP="00671D2F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</w:tr>
    </w:tbl>
    <w:p w:rsidR="00671D2F" w:rsidRDefault="00671D2F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497F34" w:rsidRDefault="00B925B5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B925B5">
        <w:rPr>
          <w:rFonts w:ascii="Trebuchet MS" w:hAnsi="Trebuchet MS" w:cs="Trebuchet MS"/>
          <w:noProof/>
          <w:sz w:val="16"/>
          <w:szCs w:val="1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-400685</wp:posOffset>
            </wp:positionH>
            <wp:positionV relativeFrom="paragraph">
              <wp:posOffset>184785</wp:posOffset>
            </wp:positionV>
            <wp:extent cx="838200" cy="717550"/>
            <wp:effectExtent l="19050" t="0" r="0" b="0"/>
            <wp:wrapNone/>
            <wp:docPr id="6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1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7F34">
        <w:rPr>
          <w:rFonts w:ascii="Trebuchet MS" w:hAnsi="Trebuchet MS" w:cs="Trebuchet MS"/>
          <w:sz w:val="16"/>
          <w:szCs w:val="18"/>
          <w:lang w:val="es-PE"/>
        </w:rPr>
        <w:t>6</w:t>
      </w:r>
      <w:r w:rsidR="00497F34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497F34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497F34" w:rsidRPr="00497F34">
        <w:rPr>
          <w:rFonts w:ascii="Trebuchet MS" w:hAnsi="Trebuchet MS" w:cs="Trebuchet MS"/>
          <w:sz w:val="16"/>
          <w:szCs w:val="18"/>
          <w:u w:val="single"/>
          <w:lang w:val="es-PE"/>
        </w:rPr>
        <w:t>Capacidades del Programa</w:t>
      </w:r>
    </w:p>
    <w:p w:rsidR="00497F34" w:rsidRPr="00497F34" w:rsidRDefault="00497F34" w:rsidP="00497F34">
      <w:pPr>
        <w:ind w:firstLine="357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Algunos cuadros que se pueden elabora con </w:t>
      </w:r>
      <w:proofErr w:type="spellStart"/>
      <w:r w:rsidR="00C71C59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proofErr w:type="spellEnd"/>
      <w:r w:rsidRPr="00497F34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son:</w:t>
      </w:r>
    </w:p>
    <w:p w:rsidR="00497F34" w:rsidRDefault="00497F34" w:rsidP="00497F34">
      <w:pPr>
        <w:rPr>
          <w:rFonts w:ascii="Trebuchet MS" w:hAnsi="Trebuchet MS" w:cs="Trebuchet MS"/>
          <w:sz w:val="16"/>
          <w:szCs w:val="18"/>
          <w:lang w:val="es-PE"/>
        </w:rPr>
      </w:pPr>
    </w:p>
    <w:p w:rsidR="00C71C59" w:rsidRPr="00C71C59" w:rsidRDefault="00497F34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</w:r>
      <w:r w:rsidR="00C71C59" w:rsidRPr="00C71C59">
        <w:rPr>
          <w:rFonts w:ascii="Trebuchet MS" w:hAnsi="Trebuchet MS" w:cs="Trebuchet MS"/>
          <w:sz w:val="16"/>
          <w:szCs w:val="18"/>
          <w:lang w:val="es-PE"/>
        </w:rPr>
        <w:t>Reportes detallados de Operaciones Contables (todos los registros).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Análisis de Cuentas, a cualquier nivel, incluso por cada Expediente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Libro Bancos, consolidado de varias cuentas matriculadas en el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en un solo reporte de Libro Bancos.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lastRenderedPageBreak/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Conciliación entre el Libro Bancos y Auxiliar Estándar, mostrando los Expedientes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que contienen las diferencias.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Búsqueda de Errores de Contabilización.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Conciliación entre los montos de ingresos y gastos del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EP-1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y las Cuentas de la Contabilidad Presupuestal.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Estado de Flujos de Efectivo (EF-4)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y la Hoja de Trabajo (método indirecto) con sus respectivos Anexos.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Operaciones Contables por Secuencia Funcional, por ejemplo: se puede elaborar el “Auxiliar Estándar” de cada Obra o Proyecto, Puente, Camino, Escuela, Centro de Salud, Vereda, etc.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Operaciones pendientes, en forma detallada: por devengar, por girar, por pagar, por rendir; indicando personas, fechas, glosas, etc.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</w:r>
      <w:r w:rsidRPr="00C71C59">
        <w:rPr>
          <w:rFonts w:ascii="Trebuchet MS" w:hAnsi="Trebuchet MS" w:cs="Trebuchet MS"/>
          <w:spacing w:val="-2"/>
          <w:sz w:val="16"/>
          <w:szCs w:val="18"/>
          <w:lang w:val="es-PE"/>
        </w:rPr>
        <w:t xml:space="preserve">Listado detallados de Ó/C., Ó/S., C/P., Facturas para el COA, Cheques, </w:t>
      </w:r>
      <w:proofErr w:type="spellStart"/>
      <w:r w:rsidRPr="00C71C59">
        <w:rPr>
          <w:rFonts w:ascii="Trebuchet MS" w:hAnsi="Trebuchet MS" w:cs="Trebuchet MS"/>
          <w:spacing w:val="-2"/>
          <w:sz w:val="16"/>
          <w:szCs w:val="18"/>
          <w:lang w:val="es-PE"/>
        </w:rPr>
        <w:t>etc</w:t>
      </w:r>
      <w:proofErr w:type="spellEnd"/>
      <w:r w:rsidRPr="00C71C59">
        <w:rPr>
          <w:rFonts w:ascii="Trebuchet MS" w:hAnsi="Trebuchet MS" w:cs="Trebuchet MS"/>
          <w:spacing w:val="-2"/>
          <w:sz w:val="16"/>
          <w:szCs w:val="18"/>
          <w:lang w:val="es-PE"/>
        </w:rPr>
        <w:t>; incluyendo fechas, personas, glosas, etc.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Detalle de Contabilización de un único Expediente o Nota de Contabilidad.</w:t>
      </w:r>
    </w:p>
    <w:p w:rsidR="00497F34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Gráficos de las tendencias y/o distribuciones de ingresos y gastos, saldos de las cuentas, transferencias y/o asignación de recursos, proveedores, rubros, cuentas corriente, etc.</w:t>
      </w:r>
    </w:p>
    <w:p w:rsidR="008D6E0C" w:rsidRDefault="008D6E0C" w:rsidP="00BB197A">
      <w:pPr>
        <w:rPr>
          <w:rFonts w:ascii="Trebuchet MS" w:hAnsi="Trebuchet MS" w:cs="Trebuchet MS"/>
          <w:sz w:val="18"/>
          <w:szCs w:val="18"/>
          <w:lang w:val="es-PE"/>
        </w:rPr>
      </w:pPr>
    </w:p>
    <w:p w:rsidR="00EB3AAD" w:rsidRDefault="00B92906" w:rsidP="00BB197A">
      <w:pPr>
        <w:spacing w:line="48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7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>.-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ab/>
      </w:r>
      <w:r w:rsidR="00EB3AAD" w:rsidRPr="00E22F0E">
        <w:rPr>
          <w:rFonts w:ascii="Trebuchet MS" w:hAnsi="Trebuchet MS" w:cs="Trebuchet MS"/>
          <w:sz w:val="16"/>
          <w:szCs w:val="18"/>
          <w:u w:val="single"/>
          <w:lang w:val="es-PE"/>
        </w:rPr>
        <w:t>Propuesta Económica</w:t>
      </w:r>
    </w:p>
    <w:tbl>
      <w:tblPr>
        <w:tblStyle w:val="Tablaconcuadrcula"/>
        <w:tblW w:w="8954" w:type="dxa"/>
        <w:tblInd w:w="369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2385"/>
        <w:gridCol w:w="685"/>
        <w:gridCol w:w="686"/>
        <w:gridCol w:w="686"/>
        <w:gridCol w:w="188"/>
        <w:gridCol w:w="732"/>
        <w:gridCol w:w="733"/>
        <w:gridCol w:w="641"/>
        <w:gridCol w:w="188"/>
        <w:gridCol w:w="766"/>
        <w:gridCol w:w="561"/>
        <w:gridCol w:w="703"/>
      </w:tblGrid>
      <w:tr w:rsidR="00890F3B" w:rsidRPr="00C03914" w:rsidTr="005B2314">
        <w:trPr>
          <w:trHeight w:val="408"/>
        </w:trPr>
        <w:tc>
          <w:tcPr>
            <w:tcW w:w="2386" w:type="dxa"/>
            <w:vMerge w:val="restart"/>
            <w:shd w:val="clear" w:color="auto" w:fill="D9D9D9" w:themeFill="background1" w:themeFillShade="D9"/>
            <w:vAlign w:val="center"/>
          </w:tcPr>
          <w:p w:rsidR="00890F3B" w:rsidRPr="00C03914" w:rsidRDefault="00890F3B" w:rsidP="009C365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n-US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Producto</w:t>
            </w:r>
          </w:p>
        </w:tc>
        <w:tc>
          <w:tcPr>
            <w:tcW w:w="205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0F3B" w:rsidRPr="00C03914" w:rsidRDefault="00890F3B" w:rsidP="009C365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 xml:space="preserve">Licencia </w:t>
            </w:r>
            <w:proofErr w:type="spellStart"/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Clarissa</w:t>
            </w:r>
            <w:proofErr w:type="spellEnd"/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 xml:space="preserve"> v1.0</w:t>
            </w:r>
          </w:p>
        </w:tc>
        <w:tc>
          <w:tcPr>
            <w:tcW w:w="188" w:type="dxa"/>
            <w:tcBorders>
              <w:top w:val="nil"/>
              <w:bottom w:val="nil"/>
            </w:tcBorders>
            <w:shd w:val="clear" w:color="auto" w:fill="auto"/>
          </w:tcPr>
          <w:p w:rsidR="00890F3B" w:rsidRPr="00C03914" w:rsidRDefault="00890F3B" w:rsidP="009C365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2105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0F3B" w:rsidRPr="00C03914" w:rsidRDefault="00890F3B" w:rsidP="009C365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 xml:space="preserve">Capacitación </w:t>
            </w:r>
            <w:proofErr w:type="spellStart"/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On</w:t>
            </w:r>
            <w:proofErr w:type="spellEnd"/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-Line</w:t>
            </w:r>
          </w:p>
        </w:tc>
        <w:tc>
          <w:tcPr>
            <w:tcW w:w="188" w:type="dxa"/>
            <w:tcBorders>
              <w:top w:val="nil"/>
              <w:bottom w:val="nil"/>
            </w:tcBorders>
            <w:shd w:val="clear" w:color="auto" w:fill="auto"/>
          </w:tcPr>
          <w:p w:rsidR="00890F3B" w:rsidRPr="00C03914" w:rsidRDefault="00890F3B" w:rsidP="009C365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203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0F3B" w:rsidRPr="00C03914" w:rsidRDefault="00890F3B" w:rsidP="009C365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Capacitación Presencial</w:t>
            </w:r>
          </w:p>
        </w:tc>
      </w:tr>
      <w:tr w:rsidR="00890F3B" w:rsidRPr="00C03914" w:rsidTr="005B2314">
        <w:trPr>
          <w:trHeight w:val="140"/>
        </w:trPr>
        <w:tc>
          <w:tcPr>
            <w:tcW w:w="2386" w:type="dxa"/>
            <w:vMerge/>
            <w:shd w:val="clear" w:color="auto" w:fill="D9D9D9" w:themeFill="background1" w:themeFillShade="D9"/>
            <w:vAlign w:val="center"/>
          </w:tcPr>
          <w:p w:rsidR="00890F3B" w:rsidRDefault="00890F3B" w:rsidP="009C365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6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0F3B" w:rsidRPr="00C03914" w:rsidRDefault="00890F3B" w:rsidP="009C365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6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0F3B" w:rsidRPr="00C03914" w:rsidRDefault="00890F3B" w:rsidP="009C365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68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90F3B" w:rsidRDefault="00890F3B" w:rsidP="009C365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188" w:type="dxa"/>
            <w:tcBorders>
              <w:top w:val="nil"/>
              <w:bottom w:val="nil"/>
            </w:tcBorders>
            <w:shd w:val="clear" w:color="auto" w:fill="auto"/>
          </w:tcPr>
          <w:p w:rsidR="00890F3B" w:rsidRDefault="00890F3B" w:rsidP="009C365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7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0F3B" w:rsidRPr="00C03914" w:rsidRDefault="00890F3B" w:rsidP="009C365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90F3B" w:rsidRPr="00C03914" w:rsidRDefault="00890F3B" w:rsidP="009C365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90F3B" w:rsidRPr="00C03914" w:rsidRDefault="00890F3B" w:rsidP="009C365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188" w:type="dxa"/>
            <w:tcBorders>
              <w:top w:val="nil"/>
              <w:bottom w:val="nil"/>
            </w:tcBorders>
            <w:shd w:val="clear" w:color="auto" w:fill="auto"/>
          </w:tcPr>
          <w:p w:rsidR="00890F3B" w:rsidRDefault="00890F3B" w:rsidP="009C365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76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0F3B" w:rsidRPr="00C03914" w:rsidRDefault="00890F3B" w:rsidP="009C365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0F3B" w:rsidRPr="00C03914" w:rsidRDefault="00890F3B" w:rsidP="009C365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90F3B" w:rsidRPr="00C03914" w:rsidRDefault="00890F3B" w:rsidP="009C3658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</w:tr>
      <w:tr w:rsidR="00116CA7" w:rsidRPr="00B97E9F" w:rsidTr="005B2314">
        <w:trPr>
          <w:trHeight w:val="408"/>
        </w:trPr>
        <w:tc>
          <w:tcPr>
            <w:tcW w:w="2386" w:type="dxa"/>
            <w:vAlign w:val="center"/>
          </w:tcPr>
          <w:p w:rsidR="00116CA7" w:rsidRPr="005F2D55" w:rsidRDefault="00116CA7" w:rsidP="009C3658">
            <w:pPr>
              <w:spacing w:before="120" w:after="12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 w:rsidRPr="005F2D55">
              <w:rPr>
                <w:rFonts w:ascii="Trebuchet MS" w:hAnsi="Trebuchet MS" w:cs="Trebuchet MS"/>
                <w:sz w:val="16"/>
                <w:szCs w:val="16"/>
                <w:lang w:val="es-PE"/>
              </w:rPr>
              <w:t xml:space="preserve">Licencia Estándar por </w:t>
            </w: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1</w:t>
            </w:r>
            <w:r w:rsidRPr="005F2D55">
              <w:rPr>
                <w:rFonts w:ascii="Trebuchet MS" w:hAnsi="Trebuchet MS" w:cs="Trebuchet MS"/>
                <w:sz w:val="16"/>
                <w:szCs w:val="16"/>
                <w:lang w:val="es-PE"/>
              </w:rPr>
              <w:t xml:space="preserve"> año</w:t>
            </w:r>
          </w:p>
        </w:tc>
        <w:tc>
          <w:tcPr>
            <w:tcW w:w="685" w:type="dxa"/>
            <w:vAlign w:val="center"/>
          </w:tcPr>
          <w:p w:rsidR="00116CA7" w:rsidRPr="00DA6E02" w:rsidRDefault="00C10DC2" w:rsidP="00C10DC2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4"/>
              </w:rPr>
            </w:pPr>
            <w:r>
              <w:rPr>
                <w:rFonts w:ascii="Trebuchet MS" w:hAnsi="Trebuchet MS" w:cs="Trebuchet MS"/>
                <w:sz w:val="14"/>
                <w:szCs w:val="14"/>
              </w:rPr>
              <w:t>3,900</w:t>
            </w:r>
            <w:r w:rsidR="00116CA7">
              <w:rPr>
                <w:rFonts w:ascii="Trebuchet MS" w:hAnsi="Trebuchet MS" w:cs="Trebuchet MS"/>
                <w:sz w:val="14"/>
                <w:szCs w:val="14"/>
              </w:rPr>
              <w:t>.=</w:t>
            </w:r>
          </w:p>
        </w:tc>
        <w:tc>
          <w:tcPr>
            <w:tcW w:w="686" w:type="dxa"/>
            <w:vAlign w:val="center"/>
          </w:tcPr>
          <w:p w:rsidR="00116CA7" w:rsidRPr="00DA6E02" w:rsidRDefault="00C10DC2" w:rsidP="00C10DC2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4"/>
              </w:rPr>
            </w:pPr>
            <w:r>
              <w:rPr>
                <w:rFonts w:ascii="Trebuchet MS" w:hAnsi="Trebuchet MS" w:cs="Trebuchet MS"/>
                <w:sz w:val="14"/>
                <w:szCs w:val="14"/>
              </w:rPr>
              <w:t>702</w:t>
            </w:r>
            <w:r w:rsidR="00116CA7">
              <w:rPr>
                <w:rFonts w:ascii="Trebuchet MS" w:hAnsi="Trebuchet MS" w:cs="Trebuchet MS"/>
                <w:sz w:val="14"/>
                <w:szCs w:val="14"/>
              </w:rPr>
              <w:t>.=</w:t>
            </w:r>
          </w:p>
        </w:tc>
        <w:tc>
          <w:tcPr>
            <w:tcW w:w="686" w:type="dxa"/>
          </w:tcPr>
          <w:p w:rsidR="00116CA7" w:rsidRPr="00DA6E02" w:rsidRDefault="00C10DC2" w:rsidP="00C10DC2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4"/>
              </w:rPr>
            </w:pPr>
            <w:r>
              <w:rPr>
                <w:rFonts w:ascii="Trebuchet MS" w:hAnsi="Trebuchet MS" w:cs="Trebuchet MS"/>
                <w:sz w:val="14"/>
                <w:szCs w:val="14"/>
              </w:rPr>
              <w:t>4,602</w:t>
            </w:r>
            <w:r w:rsidR="00116CA7">
              <w:rPr>
                <w:rFonts w:ascii="Trebuchet MS" w:hAnsi="Trebuchet MS" w:cs="Trebuchet MS"/>
                <w:sz w:val="14"/>
                <w:szCs w:val="14"/>
              </w:rPr>
              <w:t>.=</w:t>
            </w:r>
          </w:p>
        </w:tc>
        <w:tc>
          <w:tcPr>
            <w:tcW w:w="188" w:type="dxa"/>
            <w:tcBorders>
              <w:top w:val="nil"/>
              <w:bottom w:val="nil"/>
            </w:tcBorders>
          </w:tcPr>
          <w:p w:rsidR="00116CA7" w:rsidRPr="003B01E0" w:rsidRDefault="00116CA7" w:rsidP="009C3658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6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16CA7" w:rsidRPr="003B01E0" w:rsidRDefault="00116CA7" w:rsidP="009C3658">
            <w:pPr>
              <w:spacing w:before="120" w:after="120"/>
              <w:jc w:val="center"/>
              <w:rPr>
                <w:rFonts w:ascii="Trebuchet MS" w:hAnsi="Trebuchet MS" w:cs="Trebuchet MS"/>
                <w:sz w:val="14"/>
                <w:szCs w:val="16"/>
              </w:rPr>
            </w:pPr>
            <w:r>
              <w:rPr>
                <w:rFonts w:ascii="Trebuchet MS" w:hAnsi="Trebuchet MS" w:cs="Trebuchet MS"/>
                <w:sz w:val="14"/>
                <w:szCs w:val="16"/>
              </w:rPr>
              <w:t>gratis</w:t>
            </w:r>
          </w:p>
        </w:tc>
        <w:tc>
          <w:tcPr>
            <w:tcW w:w="188" w:type="dxa"/>
            <w:tcBorders>
              <w:top w:val="nil"/>
              <w:bottom w:val="nil"/>
            </w:tcBorders>
          </w:tcPr>
          <w:p w:rsidR="00116CA7" w:rsidRPr="003B01E0" w:rsidRDefault="00116CA7" w:rsidP="009C3658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6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116CA7" w:rsidRDefault="00116CA7" w:rsidP="009C3658">
            <w:pPr>
              <w:spacing w:before="120" w:after="120"/>
              <w:jc w:val="center"/>
              <w:rPr>
                <w:rFonts w:ascii="Trebuchet MS" w:hAnsi="Trebuchet MS" w:cs="Trebuchet MS"/>
                <w:sz w:val="14"/>
                <w:szCs w:val="16"/>
              </w:rPr>
            </w:pPr>
            <w:r>
              <w:rPr>
                <w:rFonts w:ascii="Trebuchet MS" w:hAnsi="Trebuchet MS" w:cs="Trebuchet MS"/>
                <w:sz w:val="14"/>
                <w:szCs w:val="16"/>
              </w:rPr>
              <w:t>1,000.=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16CA7" w:rsidRDefault="00116CA7" w:rsidP="009C3658">
            <w:pPr>
              <w:spacing w:before="120" w:after="120"/>
              <w:jc w:val="center"/>
              <w:rPr>
                <w:rFonts w:ascii="Trebuchet MS" w:hAnsi="Trebuchet MS" w:cs="Trebuchet MS"/>
                <w:sz w:val="14"/>
                <w:szCs w:val="16"/>
              </w:rPr>
            </w:pPr>
            <w:r>
              <w:rPr>
                <w:rFonts w:ascii="Trebuchet MS" w:hAnsi="Trebuchet MS" w:cs="Trebuchet MS"/>
                <w:sz w:val="14"/>
                <w:szCs w:val="16"/>
              </w:rPr>
              <w:t>180.=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116CA7" w:rsidRDefault="00116CA7" w:rsidP="009C3658">
            <w:pPr>
              <w:spacing w:before="120" w:after="120"/>
              <w:jc w:val="center"/>
              <w:rPr>
                <w:rFonts w:ascii="Trebuchet MS" w:hAnsi="Trebuchet MS" w:cs="Trebuchet MS"/>
                <w:sz w:val="14"/>
                <w:szCs w:val="16"/>
              </w:rPr>
            </w:pPr>
            <w:r>
              <w:rPr>
                <w:rFonts w:ascii="Trebuchet MS" w:hAnsi="Trebuchet MS" w:cs="Trebuchet MS"/>
                <w:sz w:val="14"/>
                <w:szCs w:val="16"/>
              </w:rPr>
              <w:t>1,180.=</w:t>
            </w:r>
          </w:p>
        </w:tc>
      </w:tr>
      <w:tr w:rsidR="00116CA7" w:rsidRPr="00B97E9F" w:rsidTr="005B2314">
        <w:trPr>
          <w:trHeight w:val="418"/>
        </w:trPr>
        <w:tc>
          <w:tcPr>
            <w:tcW w:w="2386" w:type="dxa"/>
            <w:vAlign w:val="center"/>
          </w:tcPr>
          <w:p w:rsidR="00116CA7" w:rsidRPr="005F2D55" w:rsidRDefault="00116CA7" w:rsidP="009C3658">
            <w:pPr>
              <w:spacing w:before="120" w:after="12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 w:rsidRPr="005F2D55">
              <w:rPr>
                <w:rFonts w:ascii="Trebuchet MS" w:hAnsi="Trebuchet MS" w:cs="Trebuchet MS"/>
                <w:sz w:val="16"/>
                <w:szCs w:val="16"/>
                <w:lang w:val="es-PE"/>
              </w:rPr>
              <w:t xml:space="preserve">Licencia Estándar por </w:t>
            </w: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2</w:t>
            </w:r>
            <w:r w:rsidRPr="005F2D55">
              <w:rPr>
                <w:rFonts w:ascii="Trebuchet MS" w:hAnsi="Trebuchet MS" w:cs="Trebuchet MS"/>
                <w:sz w:val="16"/>
                <w:szCs w:val="16"/>
                <w:lang w:val="es-PE"/>
              </w:rPr>
              <w:t xml:space="preserve"> año</w:t>
            </w: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s</w:t>
            </w:r>
          </w:p>
        </w:tc>
        <w:tc>
          <w:tcPr>
            <w:tcW w:w="685" w:type="dxa"/>
            <w:vAlign w:val="center"/>
          </w:tcPr>
          <w:p w:rsidR="00116CA7" w:rsidRDefault="00655D6C" w:rsidP="00C10DC2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4"/>
              </w:rPr>
            </w:pPr>
            <w:r>
              <w:rPr>
                <w:rFonts w:ascii="Trebuchet MS" w:hAnsi="Trebuchet MS" w:cs="Trebuchet MS"/>
                <w:sz w:val="14"/>
                <w:szCs w:val="14"/>
              </w:rPr>
              <w:t>6,250</w:t>
            </w:r>
            <w:r w:rsidR="00116CA7">
              <w:rPr>
                <w:rFonts w:ascii="Trebuchet MS" w:hAnsi="Trebuchet MS" w:cs="Trebuchet MS"/>
                <w:sz w:val="14"/>
                <w:szCs w:val="14"/>
              </w:rPr>
              <w:t>.=</w:t>
            </w:r>
          </w:p>
        </w:tc>
        <w:tc>
          <w:tcPr>
            <w:tcW w:w="686" w:type="dxa"/>
            <w:vAlign w:val="center"/>
          </w:tcPr>
          <w:p w:rsidR="00116CA7" w:rsidRDefault="00C10DC2" w:rsidP="00C10DC2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4"/>
              </w:rPr>
            </w:pPr>
            <w:r>
              <w:rPr>
                <w:rFonts w:ascii="Trebuchet MS" w:hAnsi="Trebuchet MS" w:cs="Trebuchet MS"/>
                <w:sz w:val="14"/>
                <w:szCs w:val="14"/>
              </w:rPr>
              <w:t>1,125</w:t>
            </w:r>
            <w:r w:rsidR="00116CA7">
              <w:rPr>
                <w:rFonts w:ascii="Trebuchet MS" w:hAnsi="Trebuchet MS" w:cs="Trebuchet MS"/>
                <w:sz w:val="14"/>
                <w:szCs w:val="14"/>
              </w:rPr>
              <w:t>.=</w:t>
            </w:r>
          </w:p>
        </w:tc>
        <w:tc>
          <w:tcPr>
            <w:tcW w:w="686" w:type="dxa"/>
          </w:tcPr>
          <w:p w:rsidR="00116CA7" w:rsidRDefault="00C10DC2" w:rsidP="00C10DC2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4"/>
              </w:rPr>
            </w:pPr>
            <w:r>
              <w:rPr>
                <w:rFonts w:ascii="Trebuchet MS" w:hAnsi="Trebuchet MS" w:cs="Trebuchet MS"/>
                <w:sz w:val="14"/>
                <w:szCs w:val="14"/>
              </w:rPr>
              <w:t>7,375</w:t>
            </w:r>
            <w:r w:rsidR="00116CA7">
              <w:rPr>
                <w:rFonts w:ascii="Trebuchet MS" w:hAnsi="Trebuchet MS" w:cs="Trebuchet MS"/>
                <w:sz w:val="14"/>
                <w:szCs w:val="14"/>
              </w:rPr>
              <w:t>.=</w:t>
            </w:r>
          </w:p>
        </w:tc>
        <w:tc>
          <w:tcPr>
            <w:tcW w:w="188" w:type="dxa"/>
            <w:tcBorders>
              <w:top w:val="nil"/>
              <w:bottom w:val="nil"/>
            </w:tcBorders>
          </w:tcPr>
          <w:p w:rsidR="00116CA7" w:rsidRPr="003B01E0" w:rsidRDefault="00116CA7" w:rsidP="009C3658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6"/>
              </w:rPr>
            </w:pPr>
          </w:p>
        </w:tc>
        <w:tc>
          <w:tcPr>
            <w:tcW w:w="2105" w:type="dxa"/>
            <w:gridSpan w:val="3"/>
            <w:vAlign w:val="center"/>
          </w:tcPr>
          <w:p w:rsidR="00116CA7" w:rsidRDefault="00116CA7" w:rsidP="009C3658">
            <w:pPr>
              <w:spacing w:before="120" w:after="120"/>
              <w:jc w:val="center"/>
              <w:rPr>
                <w:rFonts w:ascii="Trebuchet MS" w:hAnsi="Trebuchet MS" w:cs="Trebuchet MS"/>
                <w:sz w:val="14"/>
                <w:szCs w:val="16"/>
              </w:rPr>
            </w:pPr>
            <w:r>
              <w:rPr>
                <w:rFonts w:ascii="Trebuchet MS" w:hAnsi="Trebuchet MS" w:cs="Trebuchet MS"/>
                <w:sz w:val="14"/>
                <w:szCs w:val="16"/>
              </w:rPr>
              <w:t>gratis</w:t>
            </w:r>
          </w:p>
        </w:tc>
        <w:tc>
          <w:tcPr>
            <w:tcW w:w="188" w:type="dxa"/>
            <w:tcBorders>
              <w:top w:val="nil"/>
              <w:bottom w:val="nil"/>
            </w:tcBorders>
          </w:tcPr>
          <w:p w:rsidR="00116CA7" w:rsidRPr="003B01E0" w:rsidRDefault="00116CA7" w:rsidP="009C3658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6"/>
              </w:rPr>
            </w:pPr>
          </w:p>
        </w:tc>
        <w:tc>
          <w:tcPr>
            <w:tcW w:w="203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6CA7" w:rsidRDefault="00116CA7" w:rsidP="009C3658">
            <w:pPr>
              <w:spacing w:before="120" w:after="120"/>
              <w:jc w:val="center"/>
              <w:rPr>
                <w:rFonts w:ascii="Trebuchet MS" w:hAnsi="Trebuchet MS" w:cs="Trebuchet MS"/>
                <w:sz w:val="14"/>
                <w:szCs w:val="16"/>
              </w:rPr>
            </w:pPr>
            <w:r>
              <w:rPr>
                <w:rFonts w:ascii="Trebuchet MS" w:hAnsi="Trebuchet MS" w:cs="Trebuchet MS"/>
                <w:sz w:val="14"/>
                <w:szCs w:val="16"/>
              </w:rPr>
              <w:t>gratis</w:t>
            </w:r>
          </w:p>
        </w:tc>
      </w:tr>
    </w:tbl>
    <w:p w:rsidR="0062180D" w:rsidRPr="00732605" w:rsidRDefault="0062180D" w:rsidP="0062180D">
      <w:pPr>
        <w:rPr>
          <w:rFonts w:ascii="Trebuchet MS" w:hAnsi="Trebuchet MS" w:cs="Trebuchet MS"/>
          <w:color w:val="FF0000"/>
          <w:sz w:val="16"/>
          <w:szCs w:val="18"/>
          <w:u w:val="single"/>
          <w:lang w:val="es-PE"/>
        </w:rPr>
      </w:pPr>
    </w:p>
    <w:p w:rsidR="0062180D" w:rsidRDefault="0062180D" w:rsidP="0062180D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1793A" w:rsidRPr="00E22F0E" w:rsidRDefault="00EB3AAD" w:rsidP="00E1793A">
      <w:pPr>
        <w:pStyle w:val="Textoindependiente"/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</w:rPr>
        <w:tab/>
      </w:r>
      <w:r w:rsidR="001369B2">
        <w:rPr>
          <w:rFonts w:ascii="Trebuchet MS" w:hAnsi="Trebuchet MS" w:cs="Trebuchet MS"/>
          <w:sz w:val="16"/>
          <w:szCs w:val="18"/>
        </w:rPr>
        <w:tab/>
      </w:r>
      <w:r w:rsidR="00E1793A" w:rsidRPr="00E22F0E">
        <w:rPr>
          <w:rFonts w:ascii="Trebuchet MS" w:hAnsi="Trebuchet MS" w:cs="Trebuchet MS"/>
          <w:sz w:val="16"/>
          <w:szCs w:val="18"/>
        </w:rPr>
        <w:t>Plazo de Entrega</w:t>
      </w:r>
      <w:r w:rsidR="00E1793A" w:rsidRPr="00E22F0E">
        <w:rPr>
          <w:rFonts w:ascii="Trebuchet MS" w:hAnsi="Trebuchet MS" w:cs="Trebuchet MS"/>
          <w:sz w:val="16"/>
          <w:szCs w:val="18"/>
        </w:rPr>
        <w:tab/>
      </w:r>
      <w:r w:rsidR="00E1793A" w:rsidRPr="00E22F0E">
        <w:rPr>
          <w:rFonts w:ascii="Trebuchet MS" w:hAnsi="Trebuchet MS" w:cs="Trebuchet MS"/>
          <w:sz w:val="16"/>
          <w:szCs w:val="18"/>
        </w:rPr>
        <w:tab/>
        <w:t>:</w:t>
      </w:r>
      <w:r w:rsidR="00E1793A" w:rsidRPr="00E22F0E">
        <w:rPr>
          <w:rFonts w:ascii="Trebuchet MS" w:hAnsi="Trebuchet MS" w:cs="Trebuchet MS"/>
          <w:sz w:val="16"/>
          <w:szCs w:val="18"/>
        </w:rPr>
        <w:tab/>
        <w:t>04 d</w:t>
      </w:r>
      <w:proofErr w:type="spellStart"/>
      <w:r w:rsidR="00E1793A" w:rsidRPr="00E22F0E">
        <w:rPr>
          <w:rFonts w:ascii="Trebuchet MS" w:hAnsi="Trebuchet MS" w:cs="Trebuchet MS"/>
          <w:sz w:val="16"/>
          <w:szCs w:val="18"/>
          <w:lang w:val="es-PE"/>
        </w:rPr>
        <w:t>ías</w:t>
      </w:r>
      <w:proofErr w:type="spellEnd"/>
      <w:r w:rsidR="00E1793A" w:rsidRPr="00E22F0E">
        <w:rPr>
          <w:rFonts w:ascii="Trebuchet MS" w:hAnsi="Trebuchet MS" w:cs="Trebuchet MS"/>
          <w:sz w:val="16"/>
          <w:szCs w:val="18"/>
          <w:lang w:val="es-PE"/>
        </w:rPr>
        <w:t xml:space="preserve"> laborables luego de recibir la Orden de Compra u Orden de Servicio</w:t>
      </w:r>
    </w:p>
    <w:p w:rsidR="00116CA7" w:rsidRPr="00E22F0E" w:rsidRDefault="00116CA7" w:rsidP="00116CA7">
      <w:pPr>
        <w:pStyle w:val="Textoindependiente"/>
        <w:tabs>
          <w:tab w:val="left" w:pos="360"/>
        </w:tabs>
        <w:spacing w:line="240" w:lineRule="auto"/>
        <w:ind w:left="714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bCs/>
          <w:sz w:val="16"/>
          <w:szCs w:val="18"/>
          <w:lang w:val="es-PE"/>
        </w:rPr>
        <w:t>Las características de la licencia y pro</w:t>
      </w:r>
      <w:r>
        <w:rPr>
          <w:rFonts w:ascii="Trebuchet MS" w:hAnsi="Trebuchet MS" w:cs="Trebuchet MS"/>
          <w:bCs/>
          <w:sz w:val="16"/>
          <w:szCs w:val="18"/>
          <w:lang w:val="es-PE"/>
        </w:rPr>
        <w:t>puesta económica corresponden a</w:t>
      </w:r>
      <w:r w:rsidR="00655D6C">
        <w:rPr>
          <w:rFonts w:ascii="Trebuchet MS" w:hAnsi="Trebuchet MS" w:cs="Trebuchet MS"/>
          <w:bCs/>
          <w:sz w:val="16"/>
          <w:szCs w:val="18"/>
          <w:lang w:val="es-PE"/>
        </w:rPr>
        <w:t xml:space="preserve"> la </w:t>
      </w:r>
      <w:r w:rsidR="00655D6C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Municipalidad Provincial de </w:t>
      </w:r>
      <w:proofErr w:type="spellStart"/>
      <w:r w:rsidR="00655D6C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Viru</w:t>
      </w:r>
      <w:proofErr w:type="spellEnd"/>
      <w:r w:rsidRPr="001369B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,</w:t>
      </w:r>
      <w:r w:rsidR="00655D6C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 Cód. SIAF 301209</w:t>
      </w:r>
      <w:r w:rsidRPr="00732605">
        <w:rPr>
          <w:rFonts w:ascii="Trebuchet MS" w:hAnsi="Trebuchet MS" w:cs="Trebuchet MS"/>
          <w:bCs/>
          <w:sz w:val="16"/>
          <w:szCs w:val="18"/>
          <w:lang w:val="es-PE"/>
        </w:rPr>
        <w:t>.</w:t>
      </w:r>
    </w:p>
    <w:p w:rsidR="00173439" w:rsidRPr="00E22F0E" w:rsidRDefault="00173439" w:rsidP="001B108E">
      <w:pPr>
        <w:pStyle w:val="Textoindependiente"/>
        <w:tabs>
          <w:tab w:val="left" w:pos="360"/>
        </w:tabs>
        <w:spacing w:line="240" w:lineRule="auto"/>
        <w:ind w:left="714"/>
        <w:rPr>
          <w:rFonts w:ascii="Trebuchet MS" w:hAnsi="Trebuchet MS" w:cs="Trebuchet MS"/>
          <w:bCs/>
          <w:sz w:val="16"/>
          <w:szCs w:val="18"/>
          <w:lang w:val="es-PE"/>
        </w:rPr>
      </w:pPr>
    </w:p>
    <w:p w:rsidR="00ED2F29" w:rsidRPr="00BB197A" w:rsidRDefault="00ED2F29" w:rsidP="00C749C5">
      <w:pPr>
        <w:pStyle w:val="Textoindependiente"/>
        <w:tabs>
          <w:tab w:val="left" w:pos="360"/>
        </w:tabs>
        <w:spacing w:line="264" w:lineRule="auto"/>
        <w:rPr>
          <w:rFonts w:ascii="Trebuchet MS" w:hAnsi="Trebuchet MS" w:cs="Trebuchet MS"/>
          <w:bCs/>
          <w:sz w:val="16"/>
          <w:szCs w:val="18"/>
          <w:lang w:val="es-PE"/>
        </w:rPr>
      </w:pP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Deje atrás los métodos tradicionales de reportes, obtenga todas las ventajas y rendimiento del </w:t>
      </w:r>
      <w:r w:rsidRPr="00BB197A">
        <w:rPr>
          <w:rFonts w:ascii="Trebuchet MS" w:hAnsi="Trebuchet MS" w:cs="Trebuchet MS"/>
          <w:bCs/>
          <w:sz w:val="22"/>
          <w:szCs w:val="18"/>
          <w:u w:val="single"/>
          <w:lang w:val="es-PE"/>
        </w:rPr>
        <w:t>único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 producto generador de reportes para el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>SIAF</w:t>
      </w:r>
      <w:r w:rsidR="001B108E">
        <w:rPr>
          <w:rFonts w:ascii="Trebuchet MS" w:hAnsi="Trebuchet MS" w:cs="Trebuchet MS"/>
          <w:b/>
          <w:bCs/>
          <w:sz w:val="22"/>
          <w:szCs w:val="18"/>
          <w:lang w:val="es-PE"/>
        </w:rPr>
        <w:t xml:space="preserve"> </w:t>
      </w:r>
      <w:r w:rsidR="00890F3B">
        <w:rPr>
          <w:rFonts w:ascii="Trebuchet MS" w:hAnsi="Trebuchet MS" w:cs="Trebuchet MS"/>
          <w:bCs/>
          <w:sz w:val="22"/>
          <w:szCs w:val="18"/>
          <w:lang w:val="es-PE"/>
        </w:rPr>
        <w:t xml:space="preserve">disponible en el mercado; </w:t>
      </w:r>
      <w:r w:rsidR="00B630E3"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hay </w:t>
      </w:r>
      <w:r w:rsidR="00AC3E99" w:rsidRPr="00BB197A">
        <w:rPr>
          <w:rFonts w:ascii="Trebuchet MS" w:hAnsi="Trebuchet MS" w:cs="Trebuchet MS"/>
          <w:bCs/>
          <w:sz w:val="22"/>
          <w:szCs w:val="18"/>
          <w:lang w:val="es-PE"/>
        </w:rPr>
        <w:t>decenas de</w:t>
      </w:r>
      <w:r w:rsidR="001B108E">
        <w:rPr>
          <w:rFonts w:ascii="Trebuchet MS" w:hAnsi="Trebuchet MS" w:cs="Trebuchet MS"/>
          <w:bCs/>
          <w:sz w:val="22"/>
          <w:szCs w:val="18"/>
          <w:lang w:val="es-PE"/>
        </w:rPr>
        <w:t xml:space="preserve"> 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Entidades que ya disfrutan de los nuevos métodos de generación de cuadros y gráficos;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 xml:space="preserve">incremente la productividad minimizando el esfuerzo, 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lang w:val="es-PE"/>
        </w:rPr>
        <w:t>no malgaste su valioso tiempo exportando, digitando, filtrando y acomodando datos en Excel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vertAlign w:val="superscript"/>
          <w:lang w:val="es-PE"/>
        </w:rPr>
        <w:t>®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>; nuestros productos lo harán por Ud. en forma sencilla y libre de errores, presentando un acabado profesional.</w:t>
      </w:r>
    </w:p>
    <w:p w:rsidR="00E35C48" w:rsidRPr="00E22F0E" w:rsidRDefault="00E35C48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Sin otro particular, quedo a la espera de vuestra atenta comunicación.</w:t>
      </w:r>
    </w:p>
    <w:p w:rsidR="000B2BC8" w:rsidRPr="00E22F0E" w:rsidRDefault="000B2BC8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0B2BC8" w:rsidRDefault="000B2BC8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0B2BC8" w:rsidRDefault="000B2BC8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1B108E" w:rsidRPr="00E22F0E" w:rsidRDefault="00B925B5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B925B5">
        <w:rPr>
          <w:rFonts w:ascii="Trebuchet MS" w:hAnsi="Trebuchet MS" w:cs="Trebuchet MS"/>
          <w:noProof/>
          <w:sz w:val="16"/>
          <w:szCs w:val="1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469265</wp:posOffset>
            </wp:positionH>
            <wp:positionV relativeFrom="paragraph">
              <wp:posOffset>127635</wp:posOffset>
            </wp:positionV>
            <wp:extent cx="838200" cy="717550"/>
            <wp:effectExtent l="19050" t="0" r="0" b="0"/>
            <wp:wrapNone/>
            <wp:docPr id="1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1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6A36" w:rsidRPr="00BA2E76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Default="00E30922" w:rsidP="00E30922">
      <w:pPr>
        <w:tabs>
          <w:tab w:val="left" w:pos="1020"/>
        </w:tabs>
        <w:rPr>
          <w:rFonts w:ascii="Trebuchet MS" w:hAnsi="Trebuchet MS" w:cs="Trebuchet MS"/>
          <w:sz w:val="18"/>
          <w:szCs w:val="18"/>
          <w:lang w:val="es-PE"/>
        </w:rPr>
      </w:pPr>
      <w:r>
        <w:rPr>
          <w:rFonts w:ascii="Trebuchet MS" w:hAnsi="Trebuchet MS" w:cs="Trebuchet MS"/>
          <w:sz w:val="18"/>
          <w:szCs w:val="18"/>
          <w:lang w:val="es-PE"/>
        </w:rPr>
        <w:tab/>
      </w:r>
    </w:p>
    <w:p w:rsidR="00EA767D" w:rsidRDefault="00EA767D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EA767D" w:rsidRPr="00BA2E76" w:rsidRDefault="00EA767D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2B5BD4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 xml:space="preserve">CPC. Ronald Alberto </w:t>
      </w:r>
      <w:proofErr w:type="spellStart"/>
      <w:r w:rsidRPr="002B5BD4">
        <w:rPr>
          <w:rFonts w:ascii="Trebuchet MS" w:hAnsi="Trebuchet MS" w:cs="Trebuchet MS"/>
          <w:sz w:val="16"/>
          <w:szCs w:val="18"/>
          <w:lang w:val="es-PE"/>
        </w:rPr>
        <w:t>Grónerth</w:t>
      </w:r>
      <w:proofErr w:type="spellEnd"/>
      <w:r w:rsidRPr="002B5BD4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4B25DA" w:rsidRPr="002B5BD4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2B5BD4" w:rsidRDefault="001B108E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2B5BD4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2B5BD4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  <w:r w:rsidR="00B925B5">
        <w:rPr>
          <w:rFonts w:ascii="Trebuchet MS" w:hAnsi="Trebuchet MS" w:cs="Trebuchet MS"/>
          <w:b/>
          <w:sz w:val="14"/>
          <w:szCs w:val="16"/>
          <w:lang w:val="es-PE"/>
        </w:rPr>
        <w:tab/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B5BD4" w:rsidRPr="00440071" w:rsidRDefault="002B5BD4" w:rsidP="002B5BD4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827CFA" w:rsidRPr="002B5BD4" w:rsidRDefault="00294C11" w:rsidP="006B4AAF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RUC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20528200738</w:t>
      </w:r>
    </w:p>
    <w:sectPr w:rsidR="00827CFA" w:rsidRPr="002B5BD4" w:rsidSect="00671D2F">
      <w:headerReference w:type="default" r:id="rId9"/>
      <w:pgSz w:w="11906" w:h="16838"/>
      <w:pgMar w:top="1361" w:right="1361" w:bottom="993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DC2" w:rsidRDefault="00C10DC2">
      <w:r>
        <w:separator/>
      </w:r>
    </w:p>
  </w:endnote>
  <w:endnote w:type="continuationSeparator" w:id="1">
    <w:p w:rsidR="00C10DC2" w:rsidRDefault="00C10D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DC2" w:rsidRDefault="00C10DC2">
      <w:r>
        <w:separator/>
      </w:r>
    </w:p>
  </w:footnote>
  <w:footnote w:type="continuationSeparator" w:id="1">
    <w:p w:rsidR="00C10DC2" w:rsidRDefault="00C10D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DC2" w:rsidRPr="00DA3BFD" w:rsidRDefault="00C10DC2" w:rsidP="000C3B3E">
    <w:pPr>
      <w:pStyle w:val="Encabezado"/>
      <w:rPr>
        <w:rFonts w:ascii="Baskerville Old Face" w:eastAsia="Batang" w:hAnsi="Baskerville Old Face" w:cs="Arial"/>
        <w:b/>
        <w:bCs/>
        <w:sz w:val="32"/>
        <w:szCs w:val="32"/>
      </w:rPr>
    </w:pPr>
    <w:r w:rsidRPr="004E7DF1">
      <w:rPr>
        <w:rFonts w:ascii="Baskerville Old Face" w:eastAsia="Batang" w:hAnsi="Baskerville Old Face" w:cs="Arial"/>
        <w:b/>
        <w:b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4145915</wp:posOffset>
          </wp:positionH>
          <wp:positionV relativeFrom="paragraph">
            <wp:posOffset>-62865</wp:posOffset>
          </wp:positionV>
          <wp:extent cx="1714500" cy="425450"/>
          <wp:effectExtent l="0" t="0" r="0" b="0"/>
          <wp:wrapNone/>
          <wp:docPr id="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5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 xml:space="preserve">G&amp;P </w:t>
    </w:r>
    <w:r w:rsidRPr="00DA3BFD">
      <w:rPr>
        <w:rFonts w:ascii="Baskerville Old Face" w:eastAsia="Batang" w:hAnsi="Baskerville Old Face" w:cs="Arial"/>
        <w:b/>
        <w:bCs/>
        <w:smallCaps/>
        <w:sz w:val="32"/>
        <w:szCs w:val="32"/>
      </w:rPr>
      <w:t>Contadores Asociados SA</w:t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>.</w:t>
    </w:r>
  </w:p>
  <w:p w:rsidR="00C10DC2" w:rsidRPr="00DA3BFD" w:rsidRDefault="00C10DC2" w:rsidP="00DA3BFD">
    <w:pPr>
      <w:pStyle w:val="Encabezado"/>
      <w:pBdr>
        <w:bottom w:val="single" w:sz="12" w:space="1" w:color="auto"/>
      </w:pBdr>
      <w:rPr>
        <w:rFonts w:ascii="Baskerville Old Face" w:eastAsia="Batang" w:hAnsi="Baskerville Old Face"/>
        <w:b/>
        <w:bCs/>
        <w:sz w:val="22"/>
        <w:szCs w:val="22"/>
      </w:rPr>
    </w:pPr>
    <w:r w:rsidRPr="00DA3BFD">
      <w:rPr>
        <w:rFonts w:ascii="Baskerville Old Face" w:eastAsia="Batang" w:hAnsi="Baskerville Old Face"/>
        <w:b/>
        <w:bCs/>
        <w:sz w:val="22"/>
        <w:szCs w:val="22"/>
      </w:rPr>
      <w:t>Información precisa y confiable, en el momento oportuno.</w:t>
    </w:r>
  </w:p>
  <w:p w:rsidR="00C10DC2" w:rsidRDefault="00C10D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665F3"/>
    <w:multiLevelType w:val="hybridMultilevel"/>
    <w:tmpl w:val="DECA9AAE"/>
    <w:lvl w:ilvl="0" w:tplc="0C0A0001">
      <w:start w:val="1"/>
      <w:numFmt w:val="bullet"/>
      <w:lvlText w:val=""/>
      <w:lvlJc w:val="left"/>
      <w:pPr>
        <w:tabs>
          <w:tab w:val="num" w:pos="712"/>
        </w:tabs>
        <w:ind w:left="7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1">
    <w:nsid w:val="2D914A84"/>
    <w:multiLevelType w:val="hybridMultilevel"/>
    <w:tmpl w:val="1C181B04"/>
    <w:lvl w:ilvl="0" w:tplc="D620482C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23ADA"/>
    <w:multiLevelType w:val="hybridMultilevel"/>
    <w:tmpl w:val="0854F61A"/>
    <w:lvl w:ilvl="0" w:tplc="E9BC9086">
      <w:start w:val="3"/>
      <w:numFmt w:val="bullet"/>
      <w:lvlText w:val=""/>
      <w:lvlJc w:val="left"/>
      <w:pPr>
        <w:ind w:left="712" w:hanging="360"/>
      </w:pPr>
      <w:rPr>
        <w:rFonts w:ascii="Symbol" w:eastAsia="Times New Roman" w:hAnsi="Symbol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">
    <w:nsid w:val="615826B6"/>
    <w:multiLevelType w:val="hybridMultilevel"/>
    <w:tmpl w:val="7CFAFE3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A74429"/>
    <w:multiLevelType w:val="hybridMultilevel"/>
    <w:tmpl w:val="8C8C6F9A"/>
    <w:lvl w:ilvl="0" w:tplc="5204D016">
      <w:start w:val="3"/>
      <w:numFmt w:val="bullet"/>
      <w:lvlText w:val="-"/>
      <w:lvlJc w:val="left"/>
      <w:pPr>
        <w:tabs>
          <w:tab w:val="num" w:pos="727"/>
        </w:tabs>
        <w:ind w:left="727" w:hanging="375"/>
      </w:pPr>
      <w:rPr>
        <w:rFonts w:ascii="Trebuchet MS" w:eastAsia="Times New Roman" w:hAnsi="Trebuchet MS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357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AB78AD"/>
    <w:rsid w:val="00001885"/>
    <w:rsid w:val="000049B8"/>
    <w:rsid w:val="0000529E"/>
    <w:rsid w:val="000149D4"/>
    <w:rsid w:val="00016E99"/>
    <w:rsid w:val="000205F6"/>
    <w:rsid w:val="0002193A"/>
    <w:rsid w:val="00022A4F"/>
    <w:rsid w:val="00024782"/>
    <w:rsid w:val="0003107F"/>
    <w:rsid w:val="00032371"/>
    <w:rsid w:val="0003451B"/>
    <w:rsid w:val="000361C9"/>
    <w:rsid w:val="00042B1B"/>
    <w:rsid w:val="00053AEA"/>
    <w:rsid w:val="00057372"/>
    <w:rsid w:val="000606E4"/>
    <w:rsid w:val="00062A33"/>
    <w:rsid w:val="0006335A"/>
    <w:rsid w:val="0006732F"/>
    <w:rsid w:val="00067379"/>
    <w:rsid w:val="00074D0D"/>
    <w:rsid w:val="00075500"/>
    <w:rsid w:val="00076E49"/>
    <w:rsid w:val="00077F9A"/>
    <w:rsid w:val="00080775"/>
    <w:rsid w:val="00086794"/>
    <w:rsid w:val="00087B8C"/>
    <w:rsid w:val="00087CD6"/>
    <w:rsid w:val="000908A4"/>
    <w:rsid w:val="000911C3"/>
    <w:rsid w:val="000911D5"/>
    <w:rsid w:val="000911F8"/>
    <w:rsid w:val="00091643"/>
    <w:rsid w:val="000917B0"/>
    <w:rsid w:val="00092CD8"/>
    <w:rsid w:val="00095BFB"/>
    <w:rsid w:val="00097621"/>
    <w:rsid w:val="000A2484"/>
    <w:rsid w:val="000A2D69"/>
    <w:rsid w:val="000A3FC8"/>
    <w:rsid w:val="000A5AC5"/>
    <w:rsid w:val="000A620C"/>
    <w:rsid w:val="000A6BEE"/>
    <w:rsid w:val="000B04B7"/>
    <w:rsid w:val="000B0BDA"/>
    <w:rsid w:val="000B260F"/>
    <w:rsid w:val="000B2BC8"/>
    <w:rsid w:val="000B4514"/>
    <w:rsid w:val="000C2582"/>
    <w:rsid w:val="000C3B3E"/>
    <w:rsid w:val="000C4826"/>
    <w:rsid w:val="000D579A"/>
    <w:rsid w:val="000D5B7A"/>
    <w:rsid w:val="000E0822"/>
    <w:rsid w:val="000E3F0F"/>
    <w:rsid w:val="000E4A3E"/>
    <w:rsid w:val="000E5BFC"/>
    <w:rsid w:val="000E684C"/>
    <w:rsid w:val="00110D08"/>
    <w:rsid w:val="00114007"/>
    <w:rsid w:val="0011418C"/>
    <w:rsid w:val="0011503E"/>
    <w:rsid w:val="00116CA7"/>
    <w:rsid w:val="00117A8D"/>
    <w:rsid w:val="00120F89"/>
    <w:rsid w:val="00121721"/>
    <w:rsid w:val="0012286E"/>
    <w:rsid w:val="00123D02"/>
    <w:rsid w:val="00135353"/>
    <w:rsid w:val="001369B2"/>
    <w:rsid w:val="00142205"/>
    <w:rsid w:val="00143689"/>
    <w:rsid w:val="0014431D"/>
    <w:rsid w:val="00146B4C"/>
    <w:rsid w:val="00150DCF"/>
    <w:rsid w:val="00152EF9"/>
    <w:rsid w:val="0015733C"/>
    <w:rsid w:val="0016127D"/>
    <w:rsid w:val="00162355"/>
    <w:rsid w:val="001640BC"/>
    <w:rsid w:val="0016538E"/>
    <w:rsid w:val="00167A4E"/>
    <w:rsid w:val="00173439"/>
    <w:rsid w:val="00173D7A"/>
    <w:rsid w:val="00173D8D"/>
    <w:rsid w:val="00174A1A"/>
    <w:rsid w:val="00186269"/>
    <w:rsid w:val="00191EE7"/>
    <w:rsid w:val="00197640"/>
    <w:rsid w:val="001A3047"/>
    <w:rsid w:val="001A68A7"/>
    <w:rsid w:val="001B108E"/>
    <w:rsid w:val="001B1095"/>
    <w:rsid w:val="001B2C50"/>
    <w:rsid w:val="001B54D6"/>
    <w:rsid w:val="001B6D52"/>
    <w:rsid w:val="001B720D"/>
    <w:rsid w:val="001C1D9E"/>
    <w:rsid w:val="001C328A"/>
    <w:rsid w:val="001C43BE"/>
    <w:rsid w:val="001D1E02"/>
    <w:rsid w:val="001D3BAF"/>
    <w:rsid w:val="001D4F4E"/>
    <w:rsid w:val="001E0844"/>
    <w:rsid w:val="001E4128"/>
    <w:rsid w:val="001E5FB9"/>
    <w:rsid w:val="001E777A"/>
    <w:rsid w:val="001F0466"/>
    <w:rsid w:val="001F188F"/>
    <w:rsid w:val="001F242E"/>
    <w:rsid w:val="001F6389"/>
    <w:rsid w:val="001F6DA0"/>
    <w:rsid w:val="0020079F"/>
    <w:rsid w:val="0020127E"/>
    <w:rsid w:val="00201D04"/>
    <w:rsid w:val="00204A9A"/>
    <w:rsid w:val="00204D0A"/>
    <w:rsid w:val="002074A5"/>
    <w:rsid w:val="00207DB0"/>
    <w:rsid w:val="00213343"/>
    <w:rsid w:val="002153DA"/>
    <w:rsid w:val="00222E84"/>
    <w:rsid w:val="00227EB3"/>
    <w:rsid w:val="002328D0"/>
    <w:rsid w:val="002330F6"/>
    <w:rsid w:val="00237AB8"/>
    <w:rsid w:val="00240F96"/>
    <w:rsid w:val="00241136"/>
    <w:rsid w:val="002443C7"/>
    <w:rsid w:val="002446C2"/>
    <w:rsid w:val="0024680C"/>
    <w:rsid w:val="002548EF"/>
    <w:rsid w:val="00255928"/>
    <w:rsid w:val="002666D8"/>
    <w:rsid w:val="002667F0"/>
    <w:rsid w:val="00270774"/>
    <w:rsid w:val="00281E0D"/>
    <w:rsid w:val="0028278B"/>
    <w:rsid w:val="00283F06"/>
    <w:rsid w:val="00290545"/>
    <w:rsid w:val="00290672"/>
    <w:rsid w:val="0029070E"/>
    <w:rsid w:val="00291400"/>
    <w:rsid w:val="00291775"/>
    <w:rsid w:val="00293D73"/>
    <w:rsid w:val="00294C11"/>
    <w:rsid w:val="00295351"/>
    <w:rsid w:val="00295496"/>
    <w:rsid w:val="00295C00"/>
    <w:rsid w:val="00296ED8"/>
    <w:rsid w:val="002A03DD"/>
    <w:rsid w:val="002A2299"/>
    <w:rsid w:val="002A67A6"/>
    <w:rsid w:val="002B163F"/>
    <w:rsid w:val="002B23C3"/>
    <w:rsid w:val="002B5BD4"/>
    <w:rsid w:val="002C1677"/>
    <w:rsid w:val="002C78D4"/>
    <w:rsid w:val="002D267C"/>
    <w:rsid w:val="002D2F64"/>
    <w:rsid w:val="002D3ADF"/>
    <w:rsid w:val="002D64D6"/>
    <w:rsid w:val="002F1FB1"/>
    <w:rsid w:val="00303B73"/>
    <w:rsid w:val="00303DE1"/>
    <w:rsid w:val="00306AEF"/>
    <w:rsid w:val="0030736D"/>
    <w:rsid w:val="003107E4"/>
    <w:rsid w:val="0031178D"/>
    <w:rsid w:val="0031455C"/>
    <w:rsid w:val="00315563"/>
    <w:rsid w:val="003172D8"/>
    <w:rsid w:val="00324EE7"/>
    <w:rsid w:val="003256D2"/>
    <w:rsid w:val="00325998"/>
    <w:rsid w:val="003267C0"/>
    <w:rsid w:val="00327A13"/>
    <w:rsid w:val="0033094D"/>
    <w:rsid w:val="0033213F"/>
    <w:rsid w:val="00334CF3"/>
    <w:rsid w:val="00334E5A"/>
    <w:rsid w:val="003529F7"/>
    <w:rsid w:val="00352E69"/>
    <w:rsid w:val="00355B4B"/>
    <w:rsid w:val="003577B8"/>
    <w:rsid w:val="00360E56"/>
    <w:rsid w:val="00362622"/>
    <w:rsid w:val="00363080"/>
    <w:rsid w:val="0036553C"/>
    <w:rsid w:val="003666EB"/>
    <w:rsid w:val="003679F0"/>
    <w:rsid w:val="0037083B"/>
    <w:rsid w:val="00374C7D"/>
    <w:rsid w:val="00377CE0"/>
    <w:rsid w:val="003911A3"/>
    <w:rsid w:val="003917B8"/>
    <w:rsid w:val="00391D60"/>
    <w:rsid w:val="00396F13"/>
    <w:rsid w:val="003A2A34"/>
    <w:rsid w:val="003B01E0"/>
    <w:rsid w:val="003B4088"/>
    <w:rsid w:val="003B5E77"/>
    <w:rsid w:val="003D1C05"/>
    <w:rsid w:val="003D1E1E"/>
    <w:rsid w:val="003D29CA"/>
    <w:rsid w:val="003D4860"/>
    <w:rsid w:val="003D6C24"/>
    <w:rsid w:val="003D6F1F"/>
    <w:rsid w:val="003F6CE7"/>
    <w:rsid w:val="00411074"/>
    <w:rsid w:val="00411CFF"/>
    <w:rsid w:val="004136BA"/>
    <w:rsid w:val="00414426"/>
    <w:rsid w:val="00414E9A"/>
    <w:rsid w:val="00414F32"/>
    <w:rsid w:val="00416F56"/>
    <w:rsid w:val="00421C4B"/>
    <w:rsid w:val="00422A52"/>
    <w:rsid w:val="00425395"/>
    <w:rsid w:val="00431DB2"/>
    <w:rsid w:val="00435999"/>
    <w:rsid w:val="00436D96"/>
    <w:rsid w:val="00440071"/>
    <w:rsid w:val="00442D10"/>
    <w:rsid w:val="00446562"/>
    <w:rsid w:val="004501EA"/>
    <w:rsid w:val="00456304"/>
    <w:rsid w:val="00457D1C"/>
    <w:rsid w:val="004648DD"/>
    <w:rsid w:val="004659E6"/>
    <w:rsid w:val="004675BA"/>
    <w:rsid w:val="00471478"/>
    <w:rsid w:val="00473863"/>
    <w:rsid w:val="004739E9"/>
    <w:rsid w:val="00475CBE"/>
    <w:rsid w:val="004763AA"/>
    <w:rsid w:val="0047696D"/>
    <w:rsid w:val="00484BC3"/>
    <w:rsid w:val="00485480"/>
    <w:rsid w:val="0048666C"/>
    <w:rsid w:val="00486777"/>
    <w:rsid w:val="0048684D"/>
    <w:rsid w:val="0049123F"/>
    <w:rsid w:val="004912CB"/>
    <w:rsid w:val="00491E4C"/>
    <w:rsid w:val="00495349"/>
    <w:rsid w:val="004959F9"/>
    <w:rsid w:val="00497F34"/>
    <w:rsid w:val="004A1D54"/>
    <w:rsid w:val="004A2F38"/>
    <w:rsid w:val="004A5049"/>
    <w:rsid w:val="004A56F8"/>
    <w:rsid w:val="004B006D"/>
    <w:rsid w:val="004B0341"/>
    <w:rsid w:val="004B1D7E"/>
    <w:rsid w:val="004B25DA"/>
    <w:rsid w:val="004B291A"/>
    <w:rsid w:val="004B6A5D"/>
    <w:rsid w:val="004B73DE"/>
    <w:rsid w:val="004B75A6"/>
    <w:rsid w:val="004C1BBB"/>
    <w:rsid w:val="004C5D21"/>
    <w:rsid w:val="004C6F76"/>
    <w:rsid w:val="004C746E"/>
    <w:rsid w:val="004D257F"/>
    <w:rsid w:val="004D436A"/>
    <w:rsid w:val="004D521B"/>
    <w:rsid w:val="004D52FF"/>
    <w:rsid w:val="004D5BB2"/>
    <w:rsid w:val="004D72F3"/>
    <w:rsid w:val="004D7D80"/>
    <w:rsid w:val="004E1049"/>
    <w:rsid w:val="004E51E6"/>
    <w:rsid w:val="004E6CC6"/>
    <w:rsid w:val="004F2EB6"/>
    <w:rsid w:val="00503A82"/>
    <w:rsid w:val="0050536C"/>
    <w:rsid w:val="00505A94"/>
    <w:rsid w:val="00510B1C"/>
    <w:rsid w:val="00514D6A"/>
    <w:rsid w:val="0052772C"/>
    <w:rsid w:val="00527DEB"/>
    <w:rsid w:val="00534137"/>
    <w:rsid w:val="0053599F"/>
    <w:rsid w:val="005362DB"/>
    <w:rsid w:val="00541750"/>
    <w:rsid w:val="0054216B"/>
    <w:rsid w:val="005539E5"/>
    <w:rsid w:val="005540BA"/>
    <w:rsid w:val="00560208"/>
    <w:rsid w:val="005647B8"/>
    <w:rsid w:val="00566A9E"/>
    <w:rsid w:val="00566B97"/>
    <w:rsid w:val="00566E17"/>
    <w:rsid w:val="0057707E"/>
    <w:rsid w:val="00580015"/>
    <w:rsid w:val="00591CAA"/>
    <w:rsid w:val="00593BAE"/>
    <w:rsid w:val="005959B8"/>
    <w:rsid w:val="00596522"/>
    <w:rsid w:val="005A3993"/>
    <w:rsid w:val="005A3C4E"/>
    <w:rsid w:val="005A4491"/>
    <w:rsid w:val="005A5D71"/>
    <w:rsid w:val="005A6E84"/>
    <w:rsid w:val="005B2314"/>
    <w:rsid w:val="005C3A6B"/>
    <w:rsid w:val="005C4A26"/>
    <w:rsid w:val="005D296C"/>
    <w:rsid w:val="005D39CD"/>
    <w:rsid w:val="005D6371"/>
    <w:rsid w:val="005D6EE5"/>
    <w:rsid w:val="005E1C1E"/>
    <w:rsid w:val="005E6F56"/>
    <w:rsid w:val="005F187D"/>
    <w:rsid w:val="005F2D55"/>
    <w:rsid w:val="005F6A7E"/>
    <w:rsid w:val="005F6D81"/>
    <w:rsid w:val="005F79D6"/>
    <w:rsid w:val="00601094"/>
    <w:rsid w:val="00605E68"/>
    <w:rsid w:val="00610E3F"/>
    <w:rsid w:val="00611B62"/>
    <w:rsid w:val="006162D8"/>
    <w:rsid w:val="00620AF0"/>
    <w:rsid w:val="0062180D"/>
    <w:rsid w:val="006231D0"/>
    <w:rsid w:val="00624810"/>
    <w:rsid w:val="00625E27"/>
    <w:rsid w:val="00626808"/>
    <w:rsid w:val="00633454"/>
    <w:rsid w:val="0063560C"/>
    <w:rsid w:val="006365E5"/>
    <w:rsid w:val="0064034B"/>
    <w:rsid w:val="00640BB0"/>
    <w:rsid w:val="00642714"/>
    <w:rsid w:val="006461CA"/>
    <w:rsid w:val="00650551"/>
    <w:rsid w:val="0065515F"/>
    <w:rsid w:val="00655D6C"/>
    <w:rsid w:val="00657117"/>
    <w:rsid w:val="00660A26"/>
    <w:rsid w:val="00663639"/>
    <w:rsid w:val="006650C6"/>
    <w:rsid w:val="00665AF6"/>
    <w:rsid w:val="00666CF4"/>
    <w:rsid w:val="00667393"/>
    <w:rsid w:val="00671D2F"/>
    <w:rsid w:val="006721D4"/>
    <w:rsid w:val="006730D5"/>
    <w:rsid w:val="00674FB6"/>
    <w:rsid w:val="00676EC4"/>
    <w:rsid w:val="00676F01"/>
    <w:rsid w:val="00683942"/>
    <w:rsid w:val="00684D21"/>
    <w:rsid w:val="00685E90"/>
    <w:rsid w:val="0068792A"/>
    <w:rsid w:val="00687A22"/>
    <w:rsid w:val="0069456C"/>
    <w:rsid w:val="00695CCA"/>
    <w:rsid w:val="00697550"/>
    <w:rsid w:val="00697C23"/>
    <w:rsid w:val="006A001E"/>
    <w:rsid w:val="006A008E"/>
    <w:rsid w:val="006A0C96"/>
    <w:rsid w:val="006A58F0"/>
    <w:rsid w:val="006B03C2"/>
    <w:rsid w:val="006B0CFC"/>
    <w:rsid w:val="006B2111"/>
    <w:rsid w:val="006B4AAF"/>
    <w:rsid w:val="006B6D5F"/>
    <w:rsid w:val="006B7E07"/>
    <w:rsid w:val="006C1387"/>
    <w:rsid w:val="006C4177"/>
    <w:rsid w:val="006C6F60"/>
    <w:rsid w:val="006D05EF"/>
    <w:rsid w:val="006D2017"/>
    <w:rsid w:val="006D3B59"/>
    <w:rsid w:val="006D4C09"/>
    <w:rsid w:val="006D689E"/>
    <w:rsid w:val="006E175B"/>
    <w:rsid w:val="006E4213"/>
    <w:rsid w:val="006E6E6A"/>
    <w:rsid w:val="006E72B8"/>
    <w:rsid w:val="006E7E48"/>
    <w:rsid w:val="006F4CFA"/>
    <w:rsid w:val="007022DC"/>
    <w:rsid w:val="007032D3"/>
    <w:rsid w:val="00704E70"/>
    <w:rsid w:val="0070758F"/>
    <w:rsid w:val="00710738"/>
    <w:rsid w:val="00710B1D"/>
    <w:rsid w:val="00711E11"/>
    <w:rsid w:val="00713035"/>
    <w:rsid w:val="00720A0F"/>
    <w:rsid w:val="00720D75"/>
    <w:rsid w:val="007258A2"/>
    <w:rsid w:val="00726657"/>
    <w:rsid w:val="00726A36"/>
    <w:rsid w:val="007277DB"/>
    <w:rsid w:val="00727AE9"/>
    <w:rsid w:val="00730B8B"/>
    <w:rsid w:val="00730FD5"/>
    <w:rsid w:val="00731EC1"/>
    <w:rsid w:val="00732605"/>
    <w:rsid w:val="00737206"/>
    <w:rsid w:val="0074164E"/>
    <w:rsid w:val="00746B0B"/>
    <w:rsid w:val="007505A5"/>
    <w:rsid w:val="00751E14"/>
    <w:rsid w:val="007528B9"/>
    <w:rsid w:val="00752AF9"/>
    <w:rsid w:val="00753369"/>
    <w:rsid w:val="00763A13"/>
    <w:rsid w:val="007641A2"/>
    <w:rsid w:val="007676EE"/>
    <w:rsid w:val="00770769"/>
    <w:rsid w:val="007752A8"/>
    <w:rsid w:val="00777093"/>
    <w:rsid w:val="00785A27"/>
    <w:rsid w:val="007879C3"/>
    <w:rsid w:val="00791FEA"/>
    <w:rsid w:val="0079446D"/>
    <w:rsid w:val="00795269"/>
    <w:rsid w:val="0079693D"/>
    <w:rsid w:val="00796ADE"/>
    <w:rsid w:val="00797650"/>
    <w:rsid w:val="007A2857"/>
    <w:rsid w:val="007A361A"/>
    <w:rsid w:val="007A6F29"/>
    <w:rsid w:val="007B25A2"/>
    <w:rsid w:val="007B4A43"/>
    <w:rsid w:val="007B5277"/>
    <w:rsid w:val="007B6B21"/>
    <w:rsid w:val="007C08BF"/>
    <w:rsid w:val="007C1B8B"/>
    <w:rsid w:val="007C1CEB"/>
    <w:rsid w:val="007C2570"/>
    <w:rsid w:val="007C2731"/>
    <w:rsid w:val="007C3206"/>
    <w:rsid w:val="007C4230"/>
    <w:rsid w:val="007C71D1"/>
    <w:rsid w:val="007D3C6D"/>
    <w:rsid w:val="007D6B4A"/>
    <w:rsid w:val="007D6BF4"/>
    <w:rsid w:val="007E0652"/>
    <w:rsid w:val="007E15AC"/>
    <w:rsid w:val="007E348D"/>
    <w:rsid w:val="007F0307"/>
    <w:rsid w:val="007F4096"/>
    <w:rsid w:val="007F42FA"/>
    <w:rsid w:val="007F4B51"/>
    <w:rsid w:val="00800E26"/>
    <w:rsid w:val="008018DD"/>
    <w:rsid w:val="008058CD"/>
    <w:rsid w:val="00806627"/>
    <w:rsid w:val="0081675C"/>
    <w:rsid w:val="00816949"/>
    <w:rsid w:val="00825303"/>
    <w:rsid w:val="00825B13"/>
    <w:rsid w:val="00826DC6"/>
    <w:rsid w:val="00827AEE"/>
    <w:rsid w:val="00827CFA"/>
    <w:rsid w:val="00832493"/>
    <w:rsid w:val="00834915"/>
    <w:rsid w:val="0083621C"/>
    <w:rsid w:val="0084288A"/>
    <w:rsid w:val="00843FA0"/>
    <w:rsid w:val="008451F9"/>
    <w:rsid w:val="008457AA"/>
    <w:rsid w:val="008524A2"/>
    <w:rsid w:val="00855110"/>
    <w:rsid w:val="00855C46"/>
    <w:rsid w:val="008603D1"/>
    <w:rsid w:val="0086375C"/>
    <w:rsid w:val="008717A7"/>
    <w:rsid w:val="008740AC"/>
    <w:rsid w:val="00876B39"/>
    <w:rsid w:val="00880CBB"/>
    <w:rsid w:val="00881C13"/>
    <w:rsid w:val="0089046B"/>
    <w:rsid w:val="00890F3B"/>
    <w:rsid w:val="0089124A"/>
    <w:rsid w:val="00893300"/>
    <w:rsid w:val="008A183E"/>
    <w:rsid w:val="008A37B7"/>
    <w:rsid w:val="008A3D5B"/>
    <w:rsid w:val="008A4D31"/>
    <w:rsid w:val="008A67ED"/>
    <w:rsid w:val="008A7088"/>
    <w:rsid w:val="008B07BA"/>
    <w:rsid w:val="008B1214"/>
    <w:rsid w:val="008B1A48"/>
    <w:rsid w:val="008B7DBF"/>
    <w:rsid w:val="008C3041"/>
    <w:rsid w:val="008C3046"/>
    <w:rsid w:val="008C4C3D"/>
    <w:rsid w:val="008C5D06"/>
    <w:rsid w:val="008D3F2E"/>
    <w:rsid w:val="008D4A74"/>
    <w:rsid w:val="008D4D9B"/>
    <w:rsid w:val="008D5D6A"/>
    <w:rsid w:val="008D6E0C"/>
    <w:rsid w:val="008E2DAA"/>
    <w:rsid w:val="008E431C"/>
    <w:rsid w:val="008E5FC1"/>
    <w:rsid w:val="008E7BEC"/>
    <w:rsid w:val="008F45B4"/>
    <w:rsid w:val="008F7076"/>
    <w:rsid w:val="00912122"/>
    <w:rsid w:val="00920310"/>
    <w:rsid w:val="00920485"/>
    <w:rsid w:val="009307B5"/>
    <w:rsid w:val="00931D40"/>
    <w:rsid w:val="0093208D"/>
    <w:rsid w:val="00933F42"/>
    <w:rsid w:val="00936D01"/>
    <w:rsid w:val="00936D05"/>
    <w:rsid w:val="00940F6B"/>
    <w:rsid w:val="00942F7E"/>
    <w:rsid w:val="00944CD0"/>
    <w:rsid w:val="00945B7F"/>
    <w:rsid w:val="009533EA"/>
    <w:rsid w:val="00955908"/>
    <w:rsid w:val="009578B5"/>
    <w:rsid w:val="009608DB"/>
    <w:rsid w:val="00960D55"/>
    <w:rsid w:val="009627E1"/>
    <w:rsid w:val="00966B2F"/>
    <w:rsid w:val="00967752"/>
    <w:rsid w:val="00977D2E"/>
    <w:rsid w:val="0098094B"/>
    <w:rsid w:val="00981D90"/>
    <w:rsid w:val="009844A4"/>
    <w:rsid w:val="00990C55"/>
    <w:rsid w:val="009912A1"/>
    <w:rsid w:val="0099374D"/>
    <w:rsid w:val="009942F3"/>
    <w:rsid w:val="00994C8F"/>
    <w:rsid w:val="009957CC"/>
    <w:rsid w:val="00995D49"/>
    <w:rsid w:val="009A4FC3"/>
    <w:rsid w:val="009A5A4B"/>
    <w:rsid w:val="009A634F"/>
    <w:rsid w:val="009B2179"/>
    <w:rsid w:val="009B3640"/>
    <w:rsid w:val="009C3426"/>
    <w:rsid w:val="009C3658"/>
    <w:rsid w:val="009C58C7"/>
    <w:rsid w:val="009C5AEC"/>
    <w:rsid w:val="009C66BB"/>
    <w:rsid w:val="009C78CC"/>
    <w:rsid w:val="009D1221"/>
    <w:rsid w:val="009D34F6"/>
    <w:rsid w:val="009D47A4"/>
    <w:rsid w:val="009D47B3"/>
    <w:rsid w:val="009D7FEB"/>
    <w:rsid w:val="009E0EE3"/>
    <w:rsid w:val="009F0316"/>
    <w:rsid w:val="009F3835"/>
    <w:rsid w:val="009F3CD9"/>
    <w:rsid w:val="009F63FA"/>
    <w:rsid w:val="009F65D0"/>
    <w:rsid w:val="009F7025"/>
    <w:rsid w:val="009F790E"/>
    <w:rsid w:val="00A01D24"/>
    <w:rsid w:val="00A01D3C"/>
    <w:rsid w:val="00A0513C"/>
    <w:rsid w:val="00A10D55"/>
    <w:rsid w:val="00A147B6"/>
    <w:rsid w:val="00A222D3"/>
    <w:rsid w:val="00A241F6"/>
    <w:rsid w:val="00A32722"/>
    <w:rsid w:val="00A47A96"/>
    <w:rsid w:val="00A538F2"/>
    <w:rsid w:val="00A53B9E"/>
    <w:rsid w:val="00A5475D"/>
    <w:rsid w:val="00A55A16"/>
    <w:rsid w:val="00A603F8"/>
    <w:rsid w:val="00A6297B"/>
    <w:rsid w:val="00A660F7"/>
    <w:rsid w:val="00A73B43"/>
    <w:rsid w:val="00A76016"/>
    <w:rsid w:val="00A77A21"/>
    <w:rsid w:val="00A83A62"/>
    <w:rsid w:val="00A84FE0"/>
    <w:rsid w:val="00A8510E"/>
    <w:rsid w:val="00A86C9A"/>
    <w:rsid w:val="00A9292D"/>
    <w:rsid w:val="00A96942"/>
    <w:rsid w:val="00AA17F6"/>
    <w:rsid w:val="00AA1BD5"/>
    <w:rsid w:val="00AA4CB5"/>
    <w:rsid w:val="00AB355C"/>
    <w:rsid w:val="00AB580E"/>
    <w:rsid w:val="00AB78AD"/>
    <w:rsid w:val="00AC3E99"/>
    <w:rsid w:val="00AC734B"/>
    <w:rsid w:val="00AC7EDF"/>
    <w:rsid w:val="00AD2007"/>
    <w:rsid w:val="00AD6DE9"/>
    <w:rsid w:val="00AE003D"/>
    <w:rsid w:val="00AE1D2F"/>
    <w:rsid w:val="00AE7204"/>
    <w:rsid w:val="00AF2071"/>
    <w:rsid w:val="00AF330F"/>
    <w:rsid w:val="00B01958"/>
    <w:rsid w:val="00B04F12"/>
    <w:rsid w:val="00B06CCD"/>
    <w:rsid w:val="00B07CC1"/>
    <w:rsid w:val="00B07DF5"/>
    <w:rsid w:val="00B106F0"/>
    <w:rsid w:val="00B1223F"/>
    <w:rsid w:val="00B133D7"/>
    <w:rsid w:val="00B22754"/>
    <w:rsid w:val="00B253F7"/>
    <w:rsid w:val="00B2790E"/>
    <w:rsid w:val="00B305CA"/>
    <w:rsid w:val="00B32263"/>
    <w:rsid w:val="00B3486E"/>
    <w:rsid w:val="00B45B3D"/>
    <w:rsid w:val="00B46FEC"/>
    <w:rsid w:val="00B510E1"/>
    <w:rsid w:val="00B568E8"/>
    <w:rsid w:val="00B61539"/>
    <w:rsid w:val="00B630E3"/>
    <w:rsid w:val="00B6356F"/>
    <w:rsid w:val="00B658E2"/>
    <w:rsid w:val="00B673CA"/>
    <w:rsid w:val="00B67C76"/>
    <w:rsid w:val="00B705B5"/>
    <w:rsid w:val="00B733B5"/>
    <w:rsid w:val="00B846ED"/>
    <w:rsid w:val="00B86CCF"/>
    <w:rsid w:val="00B92071"/>
    <w:rsid w:val="00B925B5"/>
    <w:rsid w:val="00B92906"/>
    <w:rsid w:val="00B940E7"/>
    <w:rsid w:val="00B9459E"/>
    <w:rsid w:val="00B94BD1"/>
    <w:rsid w:val="00B95039"/>
    <w:rsid w:val="00B97E9F"/>
    <w:rsid w:val="00BA118A"/>
    <w:rsid w:val="00BA2E76"/>
    <w:rsid w:val="00BB0BB6"/>
    <w:rsid w:val="00BB197A"/>
    <w:rsid w:val="00BC4722"/>
    <w:rsid w:val="00BD51DD"/>
    <w:rsid w:val="00BE2C27"/>
    <w:rsid w:val="00BE41E3"/>
    <w:rsid w:val="00BE5197"/>
    <w:rsid w:val="00BE7283"/>
    <w:rsid w:val="00BF1B02"/>
    <w:rsid w:val="00BF37FA"/>
    <w:rsid w:val="00BF7A02"/>
    <w:rsid w:val="00BF7CEE"/>
    <w:rsid w:val="00BF7CFC"/>
    <w:rsid w:val="00C00125"/>
    <w:rsid w:val="00C00418"/>
    <w:rsid w:val="00C03914"/>
    <w:rsid w:val="00C064E2"/>
    <w:rsid w:val="00C10DC2"/>
    <w:rsid w:val="00C113A3"/>
    <w:rsid w:val="00C17879"/>
    <w:rsid w:val="00C17C79"/>
    <w:rsid w:val="00C17E8B"/>
    <w:rsid w:val="00C32B94"/>
    <w:rsid w:val="00C34375"/>
    <w:rsid w:val="00C349A1"/>
    <w:rsid w:val="00C412D1"/>
    <w:rsid w:val="00C42107"/>
    <w:rsid w:val="00C4332B"/>
    <w:rsid w:val="00C43387"/>
    <w:rsid w:val="00C44161"/>
    <w:rsid w:val="00C45FA3"/>
    <w:rsid w:val="00C50B0B"/>
    <w:rsid w:val="00C53EE8"/>
    <w:rsid w:val="00C5687C"/>
    <w:rsid w:val="00C6260B"/>
    <w:rsid w:val="00C66A56"/>
    <w:rsid w:val="00C70EE3"/>
    <w:rsid w:val="00C71C59"/>
    <w:rsid w:val="00C72C2D"/>
    <w:rsid w:val="00C749C5"/>
    <w:rsid w:val="00C82563"/>
    <w:rsid w:val="00C82DDC"/>
    <w:rsid w:val="00C84D2A"/>
    <w:rsid w:val="00C8719B"/>
    <w:rsid w:val="00C874D9"/>
    <w:rsid w:val="00C87AE3"/>
    <w:rsid w:val="00C87C74"/>
    <w:rsid w:val="00C937B2"/>
    <w:rsid w:val="00CA3263"/>
    <w:rsid w:val="00CA6678"/>
    <w:rsid w:val="00CA729D"/>
    <w:rsid w:val="00CB200B"/>
    <w:rsid w:val="00CB3D20"/>
    <w:rsid w:val="00CB4038"/>
    <w:rsid w:val="00CB4D98"/>
    <w:rsid w:val="00CB69A5"/>
    <w:rsid w:val="00CC6753"/>
    <w:rsid w:val="00CD0A37"/>
    <w:rsid w:val="00CD3640"/>
    <w:rsid w:val="00CD3F37"/>
    <w:rsid w:val="00CD74CE"/>
    <w:rsid w:val="00CD7DFE"/>
    <w:rsid w:val="00CE0BFC"/>
    <w:rsid w:val="00CE0E56"/>
    <w:rsid w:val="00CE1968"/>
    <w:rsid w:val="00CE27B5"/>
    <w:rsid w:val="00CE30EA"/>
    <w:rsid w:val="00CE43C2"/>
    <w:rsid w:val="00CF54EB"/>
    <w:rsid w:val="00D03C25"/>
    <w:rsid w:val="00D1240F"/>
    <w:rsid w:val="00D12832"/>
    <w:rsid w:val="00D23B1F"/>
    <w:rsid w:val="00D24118"/>
    <w:rsid w:val="00D305E7"/>
    <w:rsid w:val="00D319AD"/>
    <w:rsid w:val="00D3446F"/>
    <w:rsid w:val="00D35FB2"/>
    <w:rsid w:val="00D36D14"/>
    <w:rsid w:val="00D41DAE"/>
    <w:rsid w:val="00D41EC6"/>
    <w:rsid w:val="00D43D5B"/>
    <w:rsid w:val="00D43EC4"/>
    <w:rsid w:val="00D504B9"/>
    <w:rsid w:val="00D60EDC"/>
    <w:rsid w:val="00D6157E"/>
    <w:rsid w:val="00D642F1"/>
    <w:rsid w:val="00D6436F"/>
    <w:rsid w:val="00D761D9"/>
    <w:rsid w:val="00D80433"/>
    <w:rsid w:val="00D82786"/>
    <w:rsid w:val="00D82A7A"/>
    <w:rsid w:val="00D8386D"/>
    <w:rsid w:val="00D85DF0"/>
    <w:rsid w:val="00D8780F"/>
    <w:rsid w:val="00D90FE9"/>
    <w:rsid w:val="00D91C4E"/>
    <w:rsid w:val="00D92BA9"/>
    <w:rsid w:val="00D97690"/>
    <w:rsid w:val="00DA0CFA"/>
    <w:rsid w:val="00DA162C"/>
    <w:rsid w:val="00DA3BFD"/>
    <w:rsid w:val="00DA587B"/>
    <w:rsid w:val="00DA5AD8"/>
    <w:rsid w:val="00DA7723"/>
    <w:rsid w:val="00DB20ED"/>
    <w:rsid w:val="00DB3BFD"/>
    <w:rsid w:val="00DB5124"/>
    <w:rsid w:val="00DC201F"/>
    <w:rsid w:val="00DC2700"/>
    <w:rsid w:val="00DC467E"/>
    <w:rsid w:val="00DC5EBA"/>
    <w:rsid w:val="00DC6435"/>
    <w:rsid w:val="00DC6D90"/>
    <w:rsid w:val="00DD1341"/>
    <w:rsid w:val="00DD28AF"/>
    <w:rsid w:val="00DD3BD7"/>
    <w:rsid w:val="00DD67B7"/>
    <w:rsid w:val="00DE127E"/>
    <w:rsid w:val="00DE3F30"/>
    <w:rsid w:val="00DE41DB"/>
    <w:rsid w:val="00DF299E"/>
    <w:rsid w:val="00E1022B"/>
    <w:rsid w:val="00E11F49"/>
    <w:rsid w:val="00E16411"/>
    <w:rsid w:val="00E1793A"/>
    <w:rsid w:val="00E21225"/>
    <w:rsid w:val="00E21FB4"/>
    <w:rsid w:val="00E22F0E"/>
    <w:rsid w:val="00E23F43"/>
    <w:rsid w:val="00E264CF"/>
    <w:rsid w:val="00E301A3"/>
    <w:rsid w:val="00E3082F"/>
    <w:rsid w:val="00E30922"/>
    <w:rsid w:val="00E35C48"/>
    <w:rsid w:val="00E4280E"/>
    <w:rsid w:val="00E43A5C"/>
    <w:rsid w:val="00E47595"/>
    <w:rsid w:val="00E55F88"/>
    <w:rsid w:val="00E70066"/>
    <w:rsid w:val="00E703A2"/>
    <w:rsid w:val="00E73C39"/>
    <w:rsid w:val="00E74DF7"/>
    <w:rsid w:val="00E75CBB"/>
    <w:rsid w:val="00E800EF"/>
    <w:rsid w:val="00E820B9"/>
    <w:rsid w:val="00E92B75"/>
    <w:rsid w:val="00E9543F"/>
    <w:rsid w:val="00E95D78"/>
    <w:rsid w:val="00E97E05"/>
    <w:rsid w:val="00EA1104"/>
    <w:rsid w:val="00EA1293"/>
    <w:rsid w:val="00EA433C"/>
    <w:rsid w:val="00EA767D"/>
    <w:rsid w:val="00EB2D5D"/>
    <w:rsid w:val="00EB3AAD"/>
    <w:rsid w:val="00EB3DFA"/>
    <w:rsid w:val="00EB4DC3"/>
    <w:rsid w:val="00EB608F"/>
    <w:rsid w:val="00EC1660"/>
    <w:rsid w:val="00EC191F"/>
    <w:rsid w:val="00EC217F"/>
    <w:rsid w:val="00EC4CF7"/>
    <w:rsid w:val="00EC70A8"/>
    <w:rsid w:val="00EC7A4E"/>
    <w:rsid w:val="00ED0DAB"/>
    <w:rsid w:val="00ED2F29"/>
    <w:rsid w:val="00ED6D12"/>
    <w:rsid w:val="00EE1058"/>
    <w:rsid w:val="00EF2D3E"/>
    <w:rsid w:val="00EF5666"/>
    <w:rsid w:val="00EF645E"/>
    <w:rsid w:val="00EF733A"/>
    <w:rsid w:val="00EF7DF8"/>
    <w:rsid w:val="00F0006B"/>
    <w:rsid w:val="00F015F9"/>
    <w:rsid w:val="00F01ABC"/>
    <w:rsid w:val="00F03CB9"/>
    <w:rsid w:val="00F03CEB"/>
    <w:rsid w:val="00F063D7"/>
    <w:rsid w:val="00F121E4"/>
    <w:rsid w:val="00F12DAA"/>
    <w:rsid w:val="00F138D0"/>
    <w:rsid w:val="00F20E97"/>
    <w:rsid w:val="00F2758A"/>
    <w:rsid w:val="00F3246D"/>
    <w:rsid w:val="00F332E6"/>
    <w:rsid w:val="00F36986"/>
    <w:rsid w:val="00F42BCF"/>
    <w:rsid w:val="00F430B5"/>
    <w:rsid w:val="00F457CC"/>
    <w:rsid w:val="00F55AE9"/>
    <w:rsid w:val="00F607E3"/>
    <w:rsid w:val="00F613F6"/>
    <w:rsid w:val="00F61429"/>
    <w:rsid w:val="00F62D08"/>
    <w:rsid w:val="00F63EDD"/>
    <w:rsid w:val="00F63F25"/>
    <w:rsid w:val="00F6472A"/>
    <w:rsid w:val="00F65E9C"/>
    <w:rsid w:val="00F6677E"/>
    <w:rsid w:val="00F72373"/>
    <w:rsid w:val="00F72FD8"/>
    <w:rsid w:val="00F73B79"/>
    <w:rsid w:val="00F76BD9"/>
    <w:rsid w:val="00F8072F"/>
    <w:rsid w:val="00F80B36"/>
    <w:rsid w:val="00F822C5"/>
    <w:rsid w:val="00F82B82"/>
    <w:rsid w:val="00F85E7E"/>
    <w:rsid w:val="00F90DF9"/>
    <w:rsid w:val="00F91746"/>
    <w:rsid w:val="00F94819"/>
    <w:rsid w:val="00F973FF"/>
    <w:rsid w:val="00FA55F1"/>
    <w:rsid w:val="00FB121B"/>
    <w:rsid w:val="00FB1CB3"/>
    <w:rsid w:val="00FC1C30"/>
    <w:rsid w:val="00FC2114"/>
    <w:rsid w:val="00FC3B0C"/>
    <w:rsid w:val="00FC5AFD"/>
    <w:rsid w:val="00FC7AD4"/>
    <w:rsid w:val="00FD4216"/>
    <w:rsid w:val="00FE0403"/>
    <w:rsid w:val="00FE2D83"/>
    <w:rsid w:val="00FE34FE"/>
    <w:rsid w:val="00FE50F3"/>
    <w:rsid w:val="00FE7F57"/>
    <w:rsid w:val="00FF01B6"/>
    <w:rsid w:val="00FF145D"/>
    <w:rsid w:val="00FF257E"/>
    <w:rsid w:val="00FF3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78AD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AB78AD"/>
    <w:pPr>
      <w:keepNext/>
      <w:outlineLvl w:val="1"/>
    </w:pPr>
    <w:rPr>
      <w:rFonts w:ascii="Tahoma" w:hAnsi="Tahoma" w:cs="Tahoma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78AD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rsid w:val="00AB78AD"/>
    <w:pPr>
      <w:spacing w:line="360" w:lineRule="auto"/>
      <w:jc w:val="both"/>
    </w:pPr>
    <w:rPr>
      <w:rFonts w:ascii="Tahoma" w:hAnsi="Tahoma" w:cs="Tahoma"/>
      <w:sz w:val="20"/>
    </w:rPr>
  </w:style>
  <w:style w:type="paragraph" w:styleId="Textodeglobo">
    <w:name w:val="Balloon Text"/>
    <w:basedOn w:val="Normal"/>
    <w:semiHidden/>
    <w:rsid w:val="00306AEF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rsid w:val="00B06CCD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FE50F3"/>
    <w:rPr>
      <w:color w:val="0000FF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9C66BB"/>
    <w:rPr>
      <w:rFonts w:ascii="Tahoma" w:hAnsi="Tahoma" w:cs="Tahoma"/>
      <w:szCs w:val="24"/>
      <w:lang w:val="es-ES" w:eastAsia="es-ES"/>
    </w:rPr>
  </w:style>
  <w:style w:type="table" w:styleId="Tablaconcuadrcula">
    <w:name w:val="Table Grid"/>
    <w:basedOn w:val="Tablanormal"/>
    <w:rsid w:val="00240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53AEA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C412D1"/>
    <w:rPr>
      <w:b/>
      <w:bCs/>
      <w:i w:val="0"/>
      <w:iCs w:val="0"/>
    </w:rPr>
  </w:style>
  <w:style w:type="character" w:customStyle="1" w:styleId="st1">
    <w:name w:val="st1"/>
    <w:basedOn w:val="Fuentedeprrafopredeter"/>
    <w:rsid w:val="00655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03216">
                  <w:marLeft w:val="54"/>
                  <w:marRight w:val="5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6DFAD-A96E-4563-A722-7E76B4B4D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1987</Words>
  <Characters>11724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Iquitos, 27 de Marzo del 2007</vt:lpstr>
    </vt:vector>
  </TitlesOfParts>
  <Company/>
  <LinksUpToDate>false</LinksUpToDate>
  <CharactersWithSpaces>13684</CharactersWithSpaces>
  <SharedDoc>false</SharedDoc>
  <HLinks>
    <vt:vector size="12" baseType="variant">
      <vt:variant>
        <vt:i4>4980750</vt:i4>
      </vt:variant>
      <vt:variant>
        <vt:i4>3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  <vt:variant>
        <vt:i4>4980750</vt:i4>
      </vt:variant>
      <vt:variant>
        <vt:i4>0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Iquitos, 27 de Marzo del 2007</dc:title>
  <dc:creator>USER</dc:creator>
  <cp:lastModifiedBy>MI PC</cp:lastModifiedBy>
  <cp:revision>9</cp:revision>
  <cp:lastPrinted>2011-05-11T18:43:00Z</cp:lastPrinted>
  <dcterms:created xsi:type="dcterms:W3CDTF">2012-01-18T13:34:00Z</dcterms:created>
  <dcterms:modified xsi:type="dcterms:W3CDTF">2012-02-17T11:39:00Z</dcterms:modified>
</cp:coreProperties>
</file>