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36" w:rsidRPr="00732605" w:rsidRDefault="00B45331" w:rsidP="00726A36">
      <w:pPr>
        <w:tabs>
          <w:tab w:val="left" w:pos="360"/>
        </w:tabs>
        <w:rPr>
          <w:rFonts w:ascii="Trebuchet MS" w:hAnsi="Trebuchet MS" w:cs="Trebuchet MS"/>
          <w:sz w:val="16"/>
          <w:szCs w:val="18"/>
          <w:lang w:val="pt-BR"/>
        </w:rPr>
      </w:pPr>
      <w:r>
        <w:rPr>
          <w:rFonts w:ascii="Trebuchet MS" w:hAnsi="Trebuchet MS" w:cs="Trebuchet MS"/>
          <w:sz w:val="16"/>
          <w:szCs w:val="18"/>
          <w:lang w:val="pt-BR"/>
        </w:rPr>
        <w:t xml:space="preserve">Iquitos,1 de Marzo </w:t>
      </w:r>
      <w:r w:rsidR="00726A36" w:rsidRPr="00732605">
        <w:rPr>
          <w:rFonts w:ascii="Trebuchet MS" w:hAnsi="Trebuchet MS" w:cs="Trebuchet MS"/>
          <w:sz w:val="16"/>
          <w:szCs w:val="18"/>
          <w:lang w:val="pt-BR"/>
        </w:rPr>
        <w:t>del 201</w:t>
      </w:r>
      <w:r w:rsidR="008D1791">
        <w:rPr>
          <w:rFonts w:ascii="Trebuchet MS" w:hAnsi="Trebuchet MS" w:cs="Trebuchet MS"/>
          <w:sz w:val="16"/>
          <w:szCs w:val="18"/>
          <w:lang w:val="pt-BR"/>
        </w:rPr>
        <w:t>2</w:t>
      </w:r>
    </w:p>
    <w:p w:rsidR="00726A36" w:rsidRPr="00732605" w:rsidRDefault="00726A36" w:rsidP="002153DA">
      <w:pPr>
        <w:spacing w:line="360" w:lineRule="auto"/>
        <w:rPr>
          <w:rFonts w:ascii="Trebuchet MS" w:hAnsi="Trebuchet MS" w:cs="Trebuchet MS"/>
          <w:sz w:val="16"/>
          <w:szCs w:val="18"/>
          <w:lang w:val="pt-BR"/>
        </w:rPr>
      </w:pPr>
    </w:p>
    <w:p w:rsidR="00726A36" w:rsidRPr="00732605" w:rsidRDefault="002443C7" w:rsidP="00726A36">
      <w:pPr>
        <w:pStyle w:val="Ttulo2"/>
        <w:tabs>
          <w:tab w:val="left" w:pos="360"/>
        </w:tabs>
        <w:rPr>
          <w:rFonts w:ascii="Trebuchet MS" w:hAnsi="Trebuchet MS" w:cs="Trebuchet MS"/>
          <w:sz w:val="16"/>
          <w:szCs w:val="18"/>
          <w:u w:val="single"/>
          <w:lang w:val="pt-BR"/>
        </w:rPr>
      </w:pPr>
      <w:r w:rsidRPr="00732605">
        <w:rPr>
          <w:rFonts w:ascii="Trebuchet MS" w:hAnsi="Trebuchet MS" w:cs="Trebuchet MS"/>
          <w:sz w:val="16"/>
          <w:szCs w:val="18"/>
          <w:u w:val="single"/>
          <w:lang w:val="pt-BR"/>
        </w:rPr>
        <w:t>CARTA Nº</w:t>
      </w:r>
      <w:r w:rsidR="00B45331">
        <w:rPr>
          <w:rFonts w:ascii="Trebuchet MS" w:hAnsi="Trebuchet MS" w:cs="Trebuchet MS"/>
          <w:sz w:val="16"/>
          <w:szCs w:val="18"/>
          <w:u w:val="single"/>
          <w:lang w:val="pt-BR"/>
        </w:rPr>
        <w:t>144</w:t>
      </w:r>
      <w:r w:rsidR="00726A36" w:rsidRPr="00732605">
        <w:rPr>
          <w:rFonts w:ascii="Trebuchet MS" w:hAnsi="Trebuchet MS" w:cs="Trebuchet MS"/>
          <w:sz w:val="16"/>
          <w:szCs w:val="18"/>
          <w:u w:val="single"/>
          <w:lang w:val="pt-BR"/>
        </w:rPr>
        <w:t>-201</w:t>
      </w:r>
      <w:r w:rsidR="00A40B63">
        <w:rPr>
          <w:rFonts w:ascii="Trebuchet MS" w:hAnsi="Trebuchet MS" w:cs="Trebuchet MS"/>
          <w:sz w:val="16"/>
          <w:szCs w:val="18"/>
          <w:u w:val="single"/>
          <w:lang w:val="pt-BR"/>
        </w:rPr>
        <w:t>2</w:t>
      </w:r>
      <w:r w:rsidR="00726A36" w:rsidRPr="00732605">
        <w:rPr>
          <w:rFonts w:ascii="Trebuchet MS" w:hAnsi="Trebuchet MS" w:cs="Trebuchet MS"/>
          <w:sz w:val="16"/>
          <w:szCs w:val="18"/>
          <w:u w:val="single"/>
          <w:lang w:val="pt-BR"/>
        </w:rPr>
        <w:t>-G</w:t>
      </w:r>
      <w:r w:rsidR="00624810" w:rsidRPr="00732605">
        <w:rPr>
          <w:rFonts w:ascii="Arial" w:hAnsi="Arial" w:cs="Arial"/>
          <w:sz w:val="16"/>
          <w:szCs w:val="18"/>
          <w:u w:val="single"/>
          <w:lang w:val="pt-BR"/>
        </w:rPr>
        <w:t>&amp;</w:t>
      </w:r>
      <w:r w:rsidR="00726A36" w:rsidRPr="00732605">
        <w:rPr>
          <w:rFonts w:ascii="Trebuchet MS" w:hAnsi="Trebuchet MS" w:cs="Trebuchet MS"/>
          <w:sz w:val="16"/>
          <w:szCs w:val="18"/>
          <w:u w:val="single"/>
          <w:lang w:val="pt-BR"/>
        </w:rPr>
        <w:t>P</w:t>
      </w:r>
    </w:p>
    <w:p w:rsidR="00726A36" w:rsidRPr="00732605" w:rsidRDefault="00726A36" w:rsidP="00726A36">
      <w:pPr>
        <w:tabs>
          <w:tab w:val="left" w:pos="360"/>
        </w:tabs>
        <w:rPr>
          <w:rFonts w:ascii="Trebuchet MS" w:hAnsi="Trebuchet MS" w:cs="Trebuchet MS"/>
          <w:sz w:val="16"/>
          <w:szCs w:val="18"/>
          <w:lang w:val="pt-BR"/>
        </w:rPr>
      </w:pPr>
    </w:p>
    <w:p w:rsidR="00565906" w:rsidRDefault="00565906" w:rsidP="00565906">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Sr</w:t>
      </w:r>
      <w:r w:rsidRPr="00B44070">
        <w:rPr>
          <w:rFonts w:ascii="Trebuchet MS" w:hAnsi="Trebuchet MS" w:cs="Trebuchet MS"/>
          <w:b/>
          <w:bCs/>
          <w:sz w:val="18"/>
          <w:szCs w:val="18"/>
          <w:lang w:val="pt-BR"/>
        </w:rPr>
        <w:t>:</w:t>
      </w:r>
    </w:p>
    <w:p w:rsidR="00565906" w:rsidRDefault="00B45331" w:rsidP="00565906">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Jorge Orlando Vasquez Bazan</w:t>
      </w:r>
    </w:p>
    <w:p w:rsidR="00565906" w:rsidRPr="00157475" w:rsidRDefault="00565906" w:rsidP="00565906">
      <w:pPr>
        <w:tabs>
          <w:tab w:val="left" w:pos="360"/>
          <w:tab w:val="left" w:pos="1252"/>
        </w:tabs>
        <w:rPr>
          <w:rFonts w:ascii="Trebuchet MS" w:hAnsi="Trebuchet MS" w:cs="Trebuchet MS"/>
          <w:b/>
          <w:bCs/>
          <w:sz w:val="18"/>
          <w:szCs w:val="18"/>
          <w:lang w:val="pt-BR"/>
        </w:rPr>
      </w:pPr>
      <w:r>
        <w:rPr>
          <w:rFonts w:ascii="Trebuchet MS" w:hAnsi="Trebuchet MS" w:cs="Trebuchet MS"/>
          <w:b/>
          <w:bCs/>
          <w:sz w:val="18"/>
          <w:szCs w:val="18"/>
          <w:lang w:val="pt-BR"/>
        </w:rPr>
        <w:t>Alcalde</w:t>
      </w:r>
      <w:r>
        <w:rPr>
          <w:rFonts w:ascii="Trebuchet MS" w:hAnsi="Trebuchet MS" w:cs="Trebuchet MS"/>
          <w:b/>
          <w:bCs/>
          <w:sz w:val="18"/>
          <w:szCs w:val="18"/>
          <w:lang w:val="pt-BR"/>
        </w:rPr>
        <w:tab/>
      </w:r>
    </w:p>
    <w:p w:rsidR="00565906" w:rsidRDefault="00565906" w:rsidP="00565906">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 xml:space="preserve">Municipalidad </w:t>
      </w:r>
      <w:r w:rsidR="00B45331">
        <w:rPr>
          <w:rFonts w:ascii="Trebuchet MS" w:hAnsi="Trebuchet MS" w:cs="Trebuchet MS"/>
          <w:b/>
          <w:bCs/>
          <w:sz w:val="18"/>
          <w:szCs w:val="18"/>
          <w:lang w:val="pt-BR"/>
        </w:rPr>
        <w:t>Distrital de Encañada</w:t>
      </w:r>
    </w:p>
    <w:p w:rsidR="0006732F" w:rsidRPr="00817C00" w:rsidRDefault="0006732F" w:rsidP="00726A36">
      <w:pPr>
        <w:tabs>
          <w:tab w:val="left" w:pos="360"/>
        </w:tabs>
        <w:rPr>
          <w:rFonts w:ascii="Trebuchet MS" w:hAnsi="Trebuchet MS" w:cs="Trebuchet MS"/>
          <w:sz w:val="16"/>
          <w:szCs w:val="18"/>
          <w:lang w:val="pt-BR"/>
        </w:rPr>
      </w:pPr>
    </w:p>
    <w:p w:rsidR="0006732F" w:rsidRPr="00566A9E" w:rsidRDefault="0006732F" w:rsidP="00726A36">
      <w:pPr>
        <w:tabs>
          <w:tab w:val="left" w:pos="360"/>
        </w:tabs>
        <w:rPr>
          <w:rFonts w:ascii="Trebuchet MS" w:hAnsi="Trebuchet MS" w:cs="Trebuchet MS"/>
          <w:b/>
          <w:sz w:val="16"/>
          <w:szCs w:val="18"/>
          <w:lang w:val="es-PE"/>
        </w:rPr>
      </w:pPr>
      <w:r w:rsidRPr="00566A9E">
        <w:rPr>
          <w:rFonts w:ascii="Trebuchet MS" w:hAnsi="Trebuchet MS" w:cs="Trebuchet MS"/>
          <w:b/>
          <w:sz w:val="16"/>
          <w:szCs w:val="18"/>
          <w:lang w:val="es-PE"/>
        </w:rPr>
        <w:t>Asunto</w:t>
      </w:r>
      <w:r w:rsidRPr="00566A9E">
        <w:rPr>
          <w:rFonts w:ascii="Trebuchet MS" w:hAnsi="Trebuchet MS" w:cs="Trebuchet MS"/>
          <w:b/>
          <w:sz w:val="16"/>
          <w:szCs w:val="18"/>
          <w:lang w:val="es-PE"/>
        </w:rPr>
        <w:tab/>
        <w:t>:</w:t>
      </w:r>
      <w:r w:rsidRPr="00566A9E">
        <w:rPr>
          <w:rFonts w:ascii="Trebuchet MS" w:hAnsi="Trebuchet MS" w:cs="Trebuchet MS"/>
          <w:b/>
          <w:sz w:val="16"/>
          <w:szCs w:val="18"/>
          <w:lang w:val="es-PE"/>
        </w:rPr>
        <w:tab/>
      </w:r>
      <w:r w:rsidR="00B07CC1" w:rsidRPr="00566A9E">
        <w:rPr>
          <w:rFonts w:ascii="Trebuchet MS" w:hAnsi="Trebuchet MS" w:cs="Trebuchet MS"/>
          <w:b/>
          <w:sz w:val="16"/>
          <w:szCs w:val="18"/>
          <w:lang w:val="es-PE"/>
        </w:rPr>
        <w:t xml:space="preserve">Presentación </w:t>
      </w:r>
      <w:r w:rsidR="00C71C59">
        <w:rPr>
          <w:rFonts w:ascii="Trebuchet MS" w:hAnsi="Trebuchet MS" w:cs="Trebuchet MS"/>
          <w:b/>
          <w:sz w:val="16"/>
          <w:szCs w:val="18"/>
          <w:lang w:val="es-PE"/>
        </w:rPr>
        <w:t xml:space="preserve">y oferta </w:t>
      </w:r>
      <w:r w:rsidR="00B07CC1" w:rsidRPr="00566A9E">
        <w:rPr>
          <w:rFonts w:ascii="Trebuchet MS" w:hAnsi="Trebuchet MS" w:cs="Trebuchet MS"/>
          <w:b/>
          <w:sz w:val="16"/>
          <w:szCs w:val="18"/>
          <w:lang w:val="es-PE"/>
        </w:rPr>
        <w:t>del Software Generador de Reportes en Excel</w:t>
      </w:r>
      <w:r w:rsidR="00B07CC1" w:rsidRPr="00566A9E">
        <w:rPr>
          <w:rFonts w:ascii="Trebuchet MS" w:hAnsi="Trebuchet MS" w:cs="Trebuchet MS"/>
          <w:b/>
          <w:sz w:val="16"/>
          <w:szCs w:val="18"/>
          <w:vertAlign w:val="superscript"/>
          <w:lang w:val="es-PE"/>
        </w:rPr>
        <w:t>®</w:t>
      </w:r>
      <w:r w:rsidR="00B07CC1" w:rsidRPr="00566A9E">
        <w:rPr>
          <w:rFonts w:ascii="Trebuchet MS" w:hAnsi="Trebuchet MS" w:cs="Trebuchet MS"/>
          <w:b/>
          <w:sz w:val="16"/>
          <w:szCs w:val="18"/>
          <w:lang w:val="es-PE"/>
        </w:rPr>
        <w:t xml:space="preserve">: </w:t>
      </w:r>
      <w:r w:rsidR="00D92BA9">
        <w:rPr>
          <w:rFonts w:ascii="Trebuchet MS" w:hAnsi="Trebuchet MS" w:cs="Trebuchet MS"/>
          <w:b/>
          <w:sz w:val="16"/>
          <w:szCs w:val="18"/>
          <w:lang w:val="es-PE"/>
        </w:rPr>
        <w:t>Clarissa</w:t>
      </w:r>
      <w:r w:rsidR="00B07CC1" w:rsidRPr="00566A9E">
        <w:rPr>
          <w:rFonts w:ascii="Trebuchet MS" w:hAnsi="Trebuchet MS" w:cs="Trebuchet MS"/>
          <w:b/>
          <w:sz w:val="16"/>
          <w:szCs w:val="18"/>
          <w:lang w:val="es-PE"/>
        </w:rPr>
        <w:t xml:space="preserve"> v1.0</w:t>
      </w:r>
      <w:r w:rsidR="00C71C59">
        <w:rPr>
          <w:rFonts w:ascii="Trebuchet MS" w:hAnsi="Trebuchet MS" w:cs="Trebuchet MS"/>
          <w:b/>
          <w:sz w:val="16"/>
          <w:szCs w:val="18"/>
          <w:lang w:val="es-PE"/>
        </w:rPr>
        <w:t xml:space="preserve"> - Contable</w:t>
      </w:r>
    </w:p>
    <w:p w:rsidR="0006732F" w:rsidRDefault="0006732F" w:rsidP="00726A36">
      <w:pPr>
        <w:tabs>
          <w:tab w:val="left" w:pos="360"/>
        </w:tabs>
        <w:rPr>
          <w:rFonts w:ascii="Trebuchet MS" w:hAnsi="Trebuchet MS" w:cs="Trebuchet MS"/>
          <w:sz w:val="16"/>
          <w:szCs w:val="18"/>
          <w:lang w:val="es-PE"/>
        </w:rPr>
      </w:pPr>
    </w:p>
    <w:p w:rsidR="00726A36" w:rsidRPr="00566A9E" w:rsidRDefault="00A55A16" w:rsidP="00726A36">
      <w:pPr>
        <w:tabs>
          <w:tab w:val="left" w:pos="360"/>
        </w:tabs>
        <w:rPr>
          <w:rFonts w:ascii="Trebuchet MS" w:hAnsi="Trebuchet MS" w:cs="Trebuchet MS"/>
          <w:b/>
          <w:sz w:val="16"/>
          <w:szCs w:val="18"/>
          <w:lang w:val="es-PE"/>
        </w:rPr>
      </w:pPr>
      <w:r w:rsidRPr="00566A9E">
        <w:rPr>
          <w:rFonts w:ascii="Trebuchet MS" w:hAnsi="Trebuchet MS" w:cs="Trebuchet MS"/>
          <w:b/>
          <w:sz w:val="16"/>
          <w:szCs w:val="18"/>
          <w:lang w:val="es-PE"/>
        </w:rPr>
        <w:t>Atención</w:t>
      </w:r>
      <w:r w:rsidR="0006732F" w:rsidRPr="00566A9E">
        <w:rPr>
          <w:rFonts w:ascii="Trebuchet MS" w:hAnsi="Trebuchet MS" w:cs="Trebuchet MS"/>
          <w:b/>
          <w:sz w:val="16"/>
          <w:szCs w:val="18"/>
          <w:lang w:val="es-PE"/>
        </w:rPr>
        <w:tab/>
      </w:r>
      <w:r w:rsidRPr="00566A9E">
        <w:rPr>
          <w:rFonts w:ascii="Trebuchet MS" w:hAnsi="Trebuchet MS" w:cs="Trebuchet MS"/>
          <w:b/>
          <w:sz w:val="16"/>
          <w:szCs w:val="18"/>
          <w:lang w:val="es-PE"/>
        </w:rPr>
        <w:t>:</w:t>
      </w:r>
      <w:r w:rsidRPr="00566A9E">
        <w:rPr>
          <w:rFonts w:ascii="Trebuchet MS" w:hAnsi="Trebuchet MS" w:cs="Trebuchet MS"/>
          <w:b/>
          <w:sz w:val="16"/>
          <w:szCs w:val="18"/>
          <w:lang w:val="es-PE"/>
        </w:rPr>
        <w:tab/>
        <w:t xml:space="preserve">Oficina </w:t>
      </w:r>
      <w:r w:rsidR="00146B4C" w:rsidRPr="00566A9E">
        <w:rPr>
          <w:rFonts w:ascii="Trebuchet MS" w:hAnsi="Trebuchet MS" w:cs="Trebuchet MS"/>
          <w:b/>
          <w:sz w:val="16"/>
          <w:szCs w:val="18"/>
          <w:lang w:val="es-PE"/>
        </w:rPr>
        <w:t xml:space="preserve">de </w:t>
      </w:r>
      <w:r w:rsidR="00D92BA9">
        <w:rPr>
          <w:rFonts w:ascii="Trebuchet MS" w:hAnsi="Trebuchet MS" w:cs="Trebuchet MS"/>
          <w:b/>
          <w:sz w:val="16"/>
          <w:szCs w:val="18"/>
          <w:lang w:val="es-PE"/>
        </w:rPr>
        <w:t>Contabilidad</w:t>
      </w:r>
    </w:p>
    <w:p w:rsidR="0006732F" w:rsidRDefault="0006732F" w:rsidP="00726A36">
      <w:pPr>
        <w:tabs>
          <w:tab w:val="left" w:pos="360"/>
        </w:tabs>
        <w:rPr>
          <w:rFonts w:ascii="Trebuchet MS" w:hAnsi="Trebuchet MS" w:cs="Trebuchet MS"/>
          <w:sz w:val="16"/>
          <w:szCs w:val="18"/>
          <w:lang w:val="es-PE"/>
        </w:rPr>
      </w:pPr>
    </w:p>
    <w:p w:rsidR="000C2582" w:rsidRPr="00440071" w:rsidRDefault="000C2582" w:rsidP="00726A36">
      <w:pPr>
        <w:tabs>
          <w:tab w:val="left" w:pos="360"/>
        </w:tabs>
        <w:rPr>
          <w:rFonts w:ascii="Trebuchet MS" w:hAnsi="Trebuchet MS" w:cs="Trebuchet MS"/>
          <w:sz w:val="16"/>
          <w:szCs w:val="18"/>
          <w:u w:val="single"/>
          <w:lang w:val="es-PE"/>
        </w:rPr>
      </w:pPr>
    </w:p>
    <w:p w:rsidR="00726A36" w:rsidRPr="00732605" w:rsidRDefault="00B45331" w:rsidP="00726A36">
      <w:pPr>
        <w:tabs>
          <w:tab w:val="left" w:pos="360"/>
        </w:tabs>
        <w:rPr>
          <w:rFonts w:ascii="Trebuchet MS" w:hAnsi="Trebuchet MS" w:cs="Trebuchet MS"/>
          <w:sz w:val="16"/>
          <w:szCs w:val="18"/>
          <w:lang w:val="es-PE"/>
        </w:rPr>
      </w:pPr>
      <w:r>
        <w:rPr>
          <w:rFonts w:ascii="Trebuchet MS" w:hAnsi="Trebuchet MS" w:cs="Trebuchet MS"/>
          <w:sz w:val="16"/>
          <w:szCs w:val="18"/>
          <w:u w:val="single"/>
          <w:lang w:val="es-PE"/>
        </w:rPr>
        <w:t>Encañada</w:t>
      </w:r>
      <w:r w:rsidR="00726A36" w:rsidRPr="00732605">
        <w:rPr>
          <w:rFonts w:ascii="Trebuchet MS" w:hAnsi="Trebuchet MS" w:cs="Trebuchet MS"/>
          <w:sz w:val="16"/>
          <w:szCs w:val="18"/>
          <w:lang w:val="es-PE"/>
        </w:rPr>
        <w:t>.-</w:t>
      </w:r>
    </w:p>
    <w:p w:rsidR="00BA2E76" w:rsidRPr="00440071" w:rsidRDefault="00BA2E76" w:rsidP="002153DA">
      <w:pPr>
        <w:tabs>
          <w:tab w:val="left" w:pos="360"/>
        </w:tabs>
        <w:spacing w:line="360" w:lineRule="auto"/>
        <w:rPr>
          <w:rFonts w:ascii="Trebuchet MS" w:hAnsi="Trebuchet MS" w:cs="Trebuchet MS"/>
          <w:sz w:val="16"/>
          <w:szCs w:val="18"/>
          <w:lang w:val="es-PE"/>
        </w:rPr>
      </w:pPr>
    </w:p>
    <w:p w:rsidR="007C1B8B" w:rsidRPr="00440071" w:rsidRDefault="00BA2E76"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 xml:space="preserve">Tengo el agrado de dirigirme a Ud. para </w:t>
      </w:r>
      <w:r w:rsidR="007C1B8B" w:rsidRPr="00440071">
        <w:rPr>
          <w:rFonts w:ascii="Trebuchet MS" w:hAnsi="Trebuchet MS" w:cs="Trebuchet MS"/>
          <w:sz w:val="16"/>
          <w:szCs w:val="18"/>
          <w:lang w:val="es-PE"/>
        </w:rPr>
        <w:t xml:space="preserve">desearle éxitos en </w:t>
      </w:r>
      <w:r w:rsidR="00440071" w:rsidRPr="00440071">
        <w:rPr>
          <w:rFonts w:ascii="Trebuchet MS" w:hAnsi="Trebuchet MS" w:cs="Trebuchet MS"/>
          <w:sz w:val="16"/>
          <w:szCs w:val="18"/>
          <w:lang w:val="es-PE"/>
        </w:rPr>
        <w:t>su</w:t>
      </w:r>
      <w:r w:rsidR="007C1B8B" w:rsidRPr="00440071">
        <w:rPr>
          <w:rFonts w:ascii="Trebuchet MS" w:hAnsi="Trebuchet MS" w:cs="Trebuchet MS"/>
          <w:sz w:val="16"/>
          <w:szCs w:val="18"/>
          <w:lang w:val="es-PE"/>
        </w:rPr>
        <w:t xml:space="preserve"> gestión edil; </w:t>
      </w:r>
      <w:r w:rsidR="006D2017" w:rsidRPr="00440071">
        <w:rPr>
          <w:rFonts w:ascii="Trebuchet MS" w:hAnsi="Trebuchet MS" w:cs="Trebuchet MS"/>
          <w:sz w:val="16"/>
          <w:szCs w:val="18"/>
          <w:lang w:val="es-PE"/>
        </w:rPr>
        <w:t xml:space="preserve">y a la vez, </w:t>
      </w:r>
      <w:r w:rsidRPr="00440071">
        <w:rPr>
          <w:rFonts w:ascii="Trebuchet MS" w:hAnsi="Trebuchet MS" w:cs="Trebuchet MS"/>
          <w:sz w:val="16"/>
          <w:szCs w:val="18"/>
          <w:lang w:val="es-PE"/>
        </w:rPr>
        <w:t>expresarle mi saludo y de todo el Equipo de G</w:t>
      </w:r>
      <w:r w:rsidRPr="00440071">
        <w:rPr>
          <w:rFonts w:ascii="Arial" w:hAnsi="Arial" w:cs="Arial"/>
          <w:sz w:val="16"/>
          <w:szCs w:val="18"/>
          <w:lang w:val="es-PE"/>
        </w:rPr>
        <w:t>&amp;</w:t>
      </w:r>
      <w:r w:rsidRPr="00440071">
        <w:rPr>
          <w:rFonts w:ascii="Trebuchet MS" w:hAnsi="Trebuchet MS" w:cs="Trebuchet MS"/>
          <w:sz w:val="16"/>
          <w:szCs w:val="18"/>
          <w:lang w:val="es-PE"/>
        </w:rPr>
        <w:t>P Contadores Asociados SA.</w:t>
      </w:r>
      <w:r w:rsidR="007C1B8B" w:rsidRPr="00440071">
        <w:rPr>
          <w:rFonts w:ascii="Trebuchet MS" w:hAnsi="Trebuchet MS" w:cs="Trebuchet MS"/>
          <w:sz w:val="16"/>
          <w:szCs w:val="18"/>
          <w:lang w:val="es-PE"/>
        </w:rPr>
        <w:t>, representante</w:t>
      </w:r>
      <w:r w:rsidR="0098094B" w:rsidRPr="00440071">
        <w:rPr>
          <w:rFonts w:ascii="Trebuchet MS" w:hAnsi="Trebuchet MS" w:cs="Trebuchet MS"/>
          <w:sz w:val="16"/>
          <w:szCs w:val="18"/>
          <w:lang w:val="es-PE"/>
        </w:rPr>
        <w:t>s exclusivos</w:t>
      </w:r>
      <w:r w:rsidR="007C1B8B" w:rsidRPr="00440071">
        <w:rPr>
          <w:rFonts w:ascii="Trebuchet MS" w:hAnsi="Trebuchet MS" w:cs="Trebuchet MS"/>
          <w:sz w:val="16"/>
          <w:szCs w:val="18"/>
          <w:lang w:val="es-PE"/>
        </w:rPr>
        <w:t xml:space="preserve"> del Software más vendido a nivel nacional</w:t>
      </w:r>
      <w:r w:rsidR="0098094B" w:rsidRPr="00440071">
        <w:rPr>
          <w:rFonts w:ascii="Trebuchet MS" w:hAnsi="Trebuchet MS" w:cs="Trebuchet MS"/>
          <w:sz w:val="16"/>
          <w:szCs w:val="18"/>
          <w:lang w:val="es-PE"/>
        </w:rPr>
        <w:t xml:space="preserve"> para el Sector Gubernamental</w:t>
      </w:r>
      <w:r w:rsidR="00912122" w:rsidRPr="00440071">
        <w:rPr>
          <w:rFonts w:ascii="Trebuchet MS" w:hAnsi="Trebuchet MS" w:cs="Trebuchet MS"/>
          <w:sz w:val="16"/>
          <w:szCs w:val="18"/>
          <w:lang w:val="es-PE"/>
        </w:rPr>
        <w:t>,</w:t>
      </w:r>
      <w:r w:rsidR="0098094B" w:rsidRPr="00440071">
        <w:rPr>
          <w:rFonts w:ascii="Trebuchet MS" w:hAnsi="Trebuchet MS" w:cs="Trebuchet MS"/>
          <w:sz w:val="16"/>
          <w:szCs w:val="18"/>
          <w:lang w:val="es-PE"/>
        </w:rPr>
        <w:t xml:space="preserve"> presente en </w:t>
      </w:r>
      <w:r w:rsidR="00D01B4B">
        <w:rPr>
          <w:rFonts w:ascii="Trebuchet MS" w:hAnsi="Trebuchet MS" w:cs="Trebuchet MS"/>
          <w:sz w:val="16"/>
          <w:szCs w:val="18"/>
          <w:lang w:val="es-PE"/>
        </w:rPr>
        <w:t>11 Gobiernos Regionales, 22</w:t>
      </w:r>
      <w:r w:rsidR="00912122" w:rsidRPr="00440071">
        <w:rPr>
          <w:rFonts w:ascii="Trebuchet MS" w:hAnsi="Trebuchet MS" w:cs="Trebuchet MS"/>
          <w:sz w:val="16"/>
          <w:szCs w:val="18"/>
          <w:lang w:val="es-PE"/>
        </w:rPr>
        <w:t xml:space="preserve"> Unidades Ejecutoras</w:t>
      </w:r>
      <w:r w:rsidR="00D01B4B">
        <w:rPr>
          <w:rFonts w:ascii="Trebuchet MS" w:hAnsi="Trebuchet MS" w:cs="Trebuchet MS"/>
          <w:sz w:val="16"/>
          <w:szCs w:val="18"/>
          <w:lang w:val="es-PE"/>
        </w:rPr>
        <w:t xml:space="preserve"> y 155</w:t>
      </w:r>
      <w:r w:rsidR="006D2017" w:rsidRPr="00440071">
        <w:rPr>
          <w:rFonts w:ascii="Trebuchet MS" w:hAnsi="Trebuchet MS" w:cs="Trebuchet MS"/>
          <w:sz w:val="16"/>
          <w:szCs w:val="18"/>
          <w:lang w:val="es-PE"/>
        </w:rPr>
        <w:t xml:space="preserve"> Municipalidades (</w:t>
      </w:r>
      <w:r w:rsidR="00D01B4B">
        <w:rPr>
          <w:rFonts w:ascii="Trebuchet MS" w:hAnsi="Trebuchet MS" w:cs="Trebuchet MS"/>
          <w:sz w:val="16"/>
          <w:szCs w:val="18"/>
          <w:lang w:val="es-PE"/>
        </w:rPr>
        <w:t>38 Provinciales y 117</w:t>
      </w:r>
      <w:r w:rsidR="00912122" w:rsidRPr="00440071">
        <w:rPr>
          <w:rFonts w:ascii="Trebuchet MS" w:hAnsi="Trebuchet MS" w:cs="Trebuchet MS"/>
          <w:sz w:val="16"/>
          <w:szCs w:val="18"/>
          <w:lang w:val="es-PE"/>
        </w:rPr>
        <w:t xml:space="preserve"> Distritales</w:t>
      </w:r>
      <w:r w:rsidR="006D2017" w:rsidRPr="00440071">
        <w:rPr>
          <w:rFonts w:ascii="Trebuchet MS" w:hAnsi="Trebuchet MS" w:cs="Trebuchet MS"/>
          <w:sz w:val="16"/>
          <w:szCs w:val="18"/>
          <w:lang w:val="es-PE"/>
        </w:rPr>
        <w:t>)</w:t>
      </w:r>
      <w:r w:rsidR="00912122" w:rsidRPr="00440071">
        <w:rPr>
          <w:rFonts w:ascii="Trebuchet MS" w:hAnsi="Trebuchet MS" w:cs="Trebuchet MS"/>
          <w:sz w:val="16"/>
          <w:szCs w:val="18"/>
          <w:lang w:val="es-PE"/>
        </w:rPr>
        <w:t>.</w:t>
      </w:r>
    </w:p>
    <w:p w:rsidR="007C1B8B" w:rsidRPr="00440071" w:rsidRDefault="007C1B8B" w:rsidP="00440071">
      <w:pPr>
        <w:tabs>
          <w:tab w:val="left" w:pos="360"/>
        </w:tabs>
        <w:spacing w:line="360" w:lineRule="auto"/>
        <w:jc w:val="both"/>
        <w:rPr>
          <w:rFonts w:ascii="Trebuchet MS" w:hAnsi="Trebuchet MS" w:cs="Trebuchet MS"/>
          <w:sz w:val="16"/>
          <w:szCs w:val="18"/>
          <w:lang w:val="es-PE"/>
        </w:rPr>
      </w:pPr>
    </w:p>
    <w:p w:rsidR="00BA2E76" w:rsidRPr="00440071" w:rsidRDefault="00440071"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A través del presente, someto</w:t>
      </w:r>
      <w:r w:rsidR="00BA2E76" w:rsidRPr="00440071">
        <w:rPr>
          <w:rFonts w:ascii="Trebuchet MS" w:hAnsi="Trebuchet MS" w:cs="Trebuchet MS"/>
          <w:sz w:val="16"/>
          <w:szCs w:val="18"/>
          <w:lang w:val="es-PE"/>
        </w:rPr>
        <w:t xml:space="preserve"> a </w:t>
      </w:r>
      <w:r w:rsidRPr="00440071">
        <w:rPr>
          <w:rFonts w:ascii="Trebuchet MS" w:hAnsi="Trebuchet MS" w:cs="Trebuchet MS"/>
          <w:sz w:val="16"/>
          <w:szCs w:val="18"/>
          <w:lang w:val="es-PE"/>
        </w:rPr>
        <w:t>vuestra</w:t>
      </w:r>
      <w:r w:rsidR="00BA2E76" w:rsidRPr="00440071">
        <w:rPr>
          <w:rFonts w:ascii="Trebuchet MS" w:hAnsi="Trebuchet MS" w:cs="Trebuchet MS"/>
          <w:sz w:val="16"/>
          <w:szCs w:val="18"/>
          <w:lang w:val="es-PE"/>
        </w:rPr>
        <w:t xml:space="preserve"> consideración </w:t>
      </w:r>
      <w:r w:rsidR="003679F0" w:rsidRPr="00440071">
        <w:rPr>
          <w:rFonts w:ascii="Trebuchet MS" w:hAnsi="Trebuchet MS" w:cs="Trebuchet MS"/>
          <w:sz w:val="16"/>
          <w:szCs w:val="18"/>
          <w:lang w:val="es-PE"/>
        </w:rPr>
        <w:t>el Programa</w:t>
      </w:r>
      <w:r w:rsidR="00A40B63">
        <w:rPr>
          <w:rFonts w:ascii="Trebuchet MS" w:hAnsi="Trebuchet MS" w:cs="Trebuchet MS"/>
          <w:sz w:val="16"/>
          <w:szCs w:val="18"/>
          <w:lang w:val="es-PE"/>
        </w:rPr>
        <w:t xml:space="preserve"> </w:t>
      </w:r>
      <w:r w:rsidR="007C3206">
        <w:rPr>
          <w:rFonts w:ascii="Trebuchet MS" w:hAnsi="Trebuchet MS" w:cs="Trebuchet MS"/>
          <w:b/>
          <w:sz w:val="16"/>
          <w:szCs w:val="18"/>
          <w:lang w:val="es-PE"/>
        </w:rPr>
        <w:t>Clarissa</w:t>
      </w:r>
      <w:r w:rsidR="00BA2E76" w:rsidRPr="00440071">
        <w:rPr>
          <w:rFonts w:ascii="Trebuchet MS" w:hAnsi="Trebuchet MS" w:cs="Trebuchet MS"/>
          <w:b/>
          <w:sz w:val="16"/>
          <w:szCs w:val="18"/>
          <w:lang w:val="es-PE"/>
        </w:rPr>
        <w:t xml:space="preserve"> v1.0</w:t>
      </w:r>
      <w:r w:rsidR="003679F0" w:rsidRPr="00440071">
        <w:rPr>
          <w:rFonts w:ascii="Trebuchet MS" w:hAnsi="Trebuchet MS" w:cs="Trebuchet MS"/>
          <w:sz w:val="16"/>
          <w:szCs w:val="18"/>
          <w:lang w:val="es-PE"/>
        </w:rPr>
        <w:t>;</w:t>
      </w:r>
      <w:r w:rsidR="00BA2E76" w:rsidRPr="00440071">
        <w:rPr>
          <w:rFonts w:ascii="Trebuchet MS" w:hAnsi="Trebuchet MS" w:cs="Trebuchet MS"/>
          <w:sz w:val="16"/>
          <w:szCs w:val="18"/>
          <w:lang w:val="es-PE"/>
        </w:rPr>
        <w:t xml:space="preserve"> cuyo propósito es elaborar cuadros y gráficos con la </w:t>
      </w:r>
      <w:r w:rsidR="00BA2E76" w:rsidRPr="00D92BA9">
        <w:rPr>
          <w:rFonts w:ascii="Trebuchet MS" w:hAnsi="Trebuchet MS" w:cs="Trebuchet MS"/>
          <w:b/>
          <w:sz w:val="16"/>
          <w:szCs w:val="18"/>
          <w:lang w:val="es-PE"/>
        </w:rPr>
        <w:t xml:space="preserve">información </w:t>
      </w:r>
      <w:r w:rsidR="00D92BA9" w:rsidRPr="00D92BA9">
        <w:rPr>
          <w:rFonts w:ascii="Trebuchet MS" w:hAnsi="Trebuchet MS" w:cs="Trebuchet MS"/>
          <w:b/>
          <w:sz w:val="16"/>
          <w:szCs w:val="18"/>
          <w:lang w:val="es-PE"/>
        </w:rPr>
        <w:t>contable y financiera</w:t>
      </w:r>
      <w:r w:rsidR="00D92BA9">
        <w:rPr>
          <w:rFonts w:ascii="Trebuchet MS" w:hAnsi="Trebuchet MS" w:cs="Trebuchet MS"/>
          <w:b/>
          <w:sz w:val="16"/>
          <w:szCs w:val="18"/>
          <w:lang w:val="es-PE"/>
        </w:rPr>
        <w:sym w:font="Symbol" w:char="F02D"/>
      </w:r>
      <w:r w:rsidR="00D92BA9">
        <w:rPr>
          <w:rFonts w:ascii="Trebuchet MS" w:hAnsi="Trebuchet MS" w:cs="Trebuchet MS"/>
          <w:b/>
          <w:sz w:val="16"/>
          <w:szCs w:val="18"/>
          <w:lang w:val="es-PE"/>
        </w:rPr>
        <w:t>bancaria</w:t>
      </w:r>
      <w:r w:rsidR="00BA2E76" w:rsidRPr="00440071">
        <w:rPr>
          <w:rFonts w:ascii="Trebuchet MS" w:hAnsi="Trebuchet MS" w:cs="Trebuchet MS"/>
          <w:sz w:val="16"/>
          <w:szCs w:val="18"/>
          <w:lang w:val="es-PE"/>
        </w:rPr>
        <w:t xml:space="preserve"> de vuestra Institución, la misma que ya se encuentra almacenada en el Sistema Integrado de Administración Financiera – SIAF.</w:t>
      </w:r>
    </w:p>
    <w:p w:rsidR="009D34F6" w:rsidRPr="00440071" w:rsidRDefault="009D34F6" w:rsidP="00440071">
      <w:pPr>
        <w:tabs>
          <w:tab w:val="left" w:pos="360"/>
        </w:tabs>
        <w:spacing w:line="360" w:lineRule="auto"/>
        <w:jc w:val="both"/>
        <w:rPr>
          <w:rFonts w:ascii="Trebuchet MS" w:hAnsi="Trebuchet MS" w:cs="Trebuchet MS"/>
          <w:sz w:val="16"/>
          <w:szCs w:val="18"/>
          <w:lang w:val="es-PE"/>
        </w:rPr>
      </w:pPr>
    </w:p>
    <w:p w:rsidR="00F613F6" w:rsidRPr="00440071" w:rsidRDefault="00BA2E76" w:rsidP="00440071">
      <w:pPr>
        <w:tabs>
          <w:tab w:val="left" w:pos="360"/>
        </w:tabs>
        <w:spacing w:line="360" w:lineRule="auto"/>
        <w:jc w:val="both"/>
        <w:rPr>
          <w:rFonts w:ascii="Trebuchet MS" w:hAnsi="Trebuchet MS" w:cs="Trebuchet MS"/>
          <w:sz w:val="16"/>
          <w:szCs w:val="18"/>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00D92BA9" w:rsidRPr="00D92BA9">
        <w:rPr>
          <w:rFonts w:ascii="Trebuchet MS" w:hAnsi="Trebuchet MS" w:cs="Trebuchet MS"/>
          <w:sz w:val="16"/>
          <w:szCs w:val="18"/>
          <w:lang w:val="es-PE"/>
        </w:rPr>
        <w:t>El aspecto Contable del Sector Público, así como los temas relacionados a la parte Financiera o Tesorería (ingreso de recursos y giro de cheques)</w:t>
      </w:r>
      <w:r w:rsidR="00440071">
        <w:rPr>
          <w:rFonts w:ascii="Trebuchet MS" w:hAnsi="Trebuchet MS" w:cs="Trebuchet MS"/>
          <w:sz w:val="16"/>
          <w:szCs w:val="18"/>
          <w:lang w:val="es-PE"/>
        </w:rPr>
        <w:t>, etc;</w:t>
      </w:r>
      <w:r w:rsidR="00D01B4B">
        <w:rPr>
          <w:rFonts w:ascii="Trebuchet MS" w:hAnsi="Trebuchet MS" w:cs="Trebuchet MS"/>
          <w:sz w:val="16"/>
          <w:szCs w:val="18"/>
          <w:lang w:val="es-PE"/>
        </w:rPr>
        <w:t xml:space="preserve"> </w:t>
      </w:r>
      <w:r w:rsidR="006162D8" w:rsidRPr="00440071">
        <w:rPr>
          <w:rFonts w:ascii="Trebuchet MS" w:hAnsi="Trebuchet MS" w:cs="Trebuchet MS"/>
          <w:b/>
          <w:sz w:val="16"/>
          <w:szCs w:val="18"/>
          <w:lang w:val="es-PE"/>
        </w:rPr>
        <w:t>es</w:t>
      </w:r>
      <w:r w:rsidR="00605E68" w:rsidRPr="00440071">
        <w:rPr>
          <w:rFonts w:ascii="Trebuchet MS" w:hAnsi="Trebuchet MS" w:cs="Trebuchet MS"/>
          <w:b/>
          <w:sz w:val="16"/>
          <w:szCs w:val="18"/>
          <w:lang w:val="es-PE"/>
        </w:rPr>
        <w:t xml:space="preserve"> fundamental para lograr los propósitos trazados por vuestra Gestión</w:t>
      </w:r>
      <w:r w:rsidR="00D92BA9">
        <w:rPr>
          <w:rFonts w:ascii="Trebuchet MS" w:hAnsi="Trebuchet MS" w:cs="Trebuchet MS"/>
          <w:b/>
          <w:sz w:val="16"/>
          <w:szCs w:val="18"/>
          <w:lang w:val="es-PE"/>
        </w:rPr>
        <w:t xml:space="preserve"> y asegurarse de la buena marcha y correcta clasificación de los recursos</w:t>
      </w:r>
      <w:r w:rsidR="00057372" w:rsidRPr="00440071">
        <w:rPr>
          <w:rFonts w:ascii="Trebuchet MS" w:hAnsi="Trebuchet MS" w:cs="Trebuchet MS"/>
          <w:sz w:val="16"/>
          <w:szCs w:val="18"/>
          <w:lang w:val="es-PE"/>
        </w:rPr>
        <w:t xml:space="preserve">, TODA esa información se encuentra almacenada en las Bases de Datos del </w:t>
      </w:r>
      <w:r w:rsidR="00057372" w:rsidRPr="00440071">
        <w:rPr>
          <w:rFonts w:ascii="Trebuchet MS" w:hAnsi="Trebuchet MS" w:cs="Trebuchet MS"/>
          <w:b/>
          <w:sz w:val="16"/>
          <w:szCs w:val="18"/>
          <w:lang w:val="es-PE"/>
        </w:rPr>
        <w:t>SIAF</w:t>
      </w:r>
      <w:r w:rsidR="00057372" w:rsidRPr="00440071">
        <w:rPr>
          <w:rFonts w:ascii="Trebuchet MS" w:hAnsi="Trebuchet MS" w:cs="Trebuchet MS"/>
          <w:sz w:val="16"/>
          <w:szCs w:val="18"/>
          <w:lang w:val="es-PE"/>
        </w:rPr>
        <w:t>, la misma que es de uso obligatorio de acuerdo a la normatividad legal vigente</w:t>
      </w:r>
      <w:r w:rsidR="000361C9" w:rsidRPr="00440071">
        <w:rPr>
          <w:rFonts w:ascii="Trebuchet MS" w:hAnsi="Trebuchet MS" w:cs="Trebuchet MS"/>
          <w:sz w:val="16"/>
          <w:szCs w:val="18"/>
          <w:lang w:val="es-PE"/>
        </w:rPr>
        <w:t xml:space="preserve">, considerándose la información “oficial” de la Municipalidad; sin embargo, esta información no puede ser utilizada al 100% para análisis y toma de decisiones debido a </w:t>
      </w:r>
      <w:r w:rsidR="000361C9" w:rsidRPr="00440071">
        <w:rPr>
          <w:rFonts w:ascii="Trebuchet MS" w:hAnsi="Trebuchet MS" w:cs="Trebuchet MS"/>
          <w:b/>
          <w:sz w:val="16"/>
          <w:szCs w:val="18"/>
          <w:lang w:val="es-PE"/>
        </w:rPr>
        <w:t>limitaciones que tiene el SIAF en sus reportes</w:t>
      </w:r>
      <w:r w:rsidR="000361C9" w:rsidRPr="00440071">
        <w:rPr>
          <w:rFonts w:ascii="Trebuchet MS" w:hAnsi="Trebuchet MS" w:cs="Trebuchet MS"/>
          <w:sz w:val="16"/>
          <w:szCs w:val="18"/>
          <w:lang w:val="es-PE"/>
        </w:rPr>
        <w:t>.</w:t>
      </w:r>
    </w:p>
    <w:p w:rsidR="00F613F6" w:rsidRPr="00440071" w:rsidRDefault="00F613F6" w:rsidP="00440071">
      <w:pPr>
        <w:tabs>
          <w:tab w:val="left" w:pos="360"/>
        </w:tabs>
        <w:spacing w:line="360" w:lineRule="auto"/>
        <w:jc w:val="both"/>
        <w:rPr>
          <w:rFonts w:ascii="Trebuchet MS" w:hAnsi="Trebuchet MS" w:cs="Trebuchet MS"/>
          <w:sz w:val="16"/>
          <w:szCs w:val="18"/>
        </w:rPr>
      </w:pPr>
    </w:p>
    <w:p w:rsidR="00BA2E76" w:rsidRPr="00440071" w:rsidRDefault="000361C9"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r>
      <w:r w:rsidRPr="00440071">
        <w:rPr>
          <w:rFonts w:ascii="Trebuchet MS" w:hAnsi="Trebuchet MS" w:cs="Trebuchet MS"/>
          <w:sz w:val="16"/>
          <w:szCs w:val="18"/>
        </w:rPr>
        <w:tab/>
        <w:t xml:space="preserve">El programa </w:t>
      </w:r>
      <w:r w:rsidR="00D92BA9">
        <w:rPr>
          <w:rFonts w:ascii="Trebuchet MS" w:hAnsi="Trebuchet MS" w:cs="Trebuchet MS"/>
          <w:b/>
          <w:sz w:val="16"/>
          <w:szCs w:val="18"/>
        </w:rPr>
        <w:t>Clarissa</w:t>
      </w:r>
      <w:r w:rsidRPr="00440071">
        <w:rPr>
          <w:rFonts w:ascii="Trebuchet MS" w:hAnsi="Trebuchet MS" w:cs="Trebuchet MS"/>
          <w:b/>
          <w:sz w:val="16"/>
          <w:szCs w:val="18"/>
        </w:rPr>
        <w:t xml:space="preserve"> v1.0</w:t>
      </w:r>
      <w:r w:rsidRPr="00440071">
        <w:rPr>
          <w:rFonts w:ascii="Trebuchet MS" w:hAnsi="Trebuchet MS" w:cs="Trebuchet MS"/>
          <w:sz w:val="16"/>
          <w:szCs w:val="18"/>
        </w:rPr>
        <w:t xml:space="preserve"> supera las limitaciones del </w:t>
      </w:r>
      <w:r w:rsidRPr="00440071">
        <w:rPr>
          <w:rFonts w:ascii="Trebuchet MS" w:hAnsi="Trebuchet MS" w:cs="Trebuchet MS"/>
          <w:b/>
          <w:sz w:val="16"/>
          <w:szCs w:val="18"/>
        </w:rPr>
        <w:t>SIAF</w:t>
      </w:r>
      <w:r w:rsidR="0033213F" w:rsidRPr="00440071">
        <w:rPr>
          <w:rFonts w:ascii="Trebuchet MS" w:hAnsi="Trebuchet MS" w:cs="Trebuchet MS"/>
          <w:sz w:val="16"/>
          <w:szCs w:val="18"/>
        </w:rPr>
        <w:t xml:space="preserve"> para elaborar reportes</w:t>
      </w:r>
      <w:r w:rsidRPr="00440071">
        <w:rPr>
          <w:rFonts w:ascii="Trebuchet MS" w:hAnsi="Trebuchet MS" w:cs="Trebuchet MS"/>
          <w:sz w:val="16"/>
          <w:szCs w:val="18"/>
        </w:rPr>
        <w:t xml:space="preserve">, permitiéndole contar con </w:t>
      </w:r>
      <w:r w:rsidR="00BA2E76" w:rsidRPr="00440071">
        <w:rPr>
          <w:rFonts w:ascii="Trebuchet MS" w:hAnsi="Trebuchet MS" w:cs="Trebuchet MS"/>
          <w:b/>
          <w:sz w:val="16"/>
          <w:szCs w:val="18"/>
          <w:u w:val="single"/>
          <w:lang w:val="es-PE"/>
        </w:rPr>
        <w:t>información actualizada, precisa y confiable</w:t>
      </w:r>
      <w:r w:rsidRPr="00440071">
        <w:rPr>
          <w:rFonts w:ascii="Trebuchet MS" w:hAnsi="Trebuchet MS" w:cs="Trebuchet MS"/>
          <w:sz w:val="16"/>
          <w:szCs w:val="18"/>
          <w:lang w:val="es-PE"/>
        </w:rPr>
        <w:t xml:space="preserve"> para</w:t>
      </w:r>
      <w:r w:rsidR="005D6EE5" w:rsidRPr="00440071">
        <w:rPr>
          <w:rFonts w:ascii="Trebuchet MS" w:hAnsi="Trebuchet MS" w:cs="Trebuchet MS"/>
          <w:sz w:val="16"/>
          <w:szCs w:val="18"/>
          <w:lang w:val="es-PE"/>
        </w:rPr>
        <w:t xml:space="preserve"> elaborar análisis y tomar decisiones − así como establecer detalladamente el uso de recursos por parte de la Gestión anterior −; el propio Usuario define la forma y contenido del reporte o gráfico de manera sencilla y transparente; los cuadros y gráficos se obtienen como archivos de Excel® (con fórmulas, tipos de letra, rellenos, bordes, sombreados, títulos, encabezados y pies de página)</w:t>
      </w:r>
      <w:r w:rsidR="0033213F" w:rsidRPr="00440071">
        <w:rPr>
          <w:rFonts w:ascii="Trebuchet MS" w:hAnsi="Trebuchet MS" w:cs="Trebuchet MS"/>
          <w:sz w:val="16"/>
          <w:szCs w:val="18"/>
          <w:lang w:val="es-PE"/>
        </w:rPr>
        <w:t xml:space="preserve"> convirtiéndose en </w:t>
      </w:r>
      <w:r w:rsidR="00BA2E76" w:rsidRPr="00440071">
        <w:rPr>
          <w:rFonts w:ascii="Trebuchet MS" w:hAnsi="Trebuchet MS" w:cs="Trebuchet MS"/>
          <w:sz w:val="16"/>
          <w:szCs w:val="18"/>
          <w:lang w:val="es-PE"/>
        </w:rPr>
        <w:t xml:space="preserve">una herramienta técnica capaz de procesar la información almacenada en el </w:t>
      </w:r>
      <w:r w:rsidR="00BA2E76" w:rsidRPr="00440071">
        <w:rPr>
          <w:rFonts w:ascii="Trebuchet MS" w:hAnsi="Trebuchet MS" w:cs="Trebuchet MS"/>
          <w:b/>
          <w:sz w:val="16"/>
          <w:szCs w:val="18"/>
          <w:lang w:val="es-PE"/>
        </w:rPr>
        <w:t>SIAF</w:t>
      </w:r>
      <w:r w:rsidR="00BA2E76" w:rsidRPr="00440071">
        <w:rPr>
          <w:rFonts w:ascii="Trebuchet MS" w:hAnsi="Trebuchet MS" w:cs="Trebuchet MS"/>
          <w:sz w:val="16"/>
          <w:szCs w:val="18"/>
          <w:lang w:val="es-PE"/>
        </w:rPr>
        <w:t xml:space="preserve"> para elaborar cuadros y gráficos en </w:t>
      </w:r>
      <w:r w:rsidR="00BA2E76" w:rsidRPr="00440071">
        <w:rPr>
          <w:rFonts w:ascii="Trebuchet MS" w:hAnsi="Trebuchet MS" w:cs="Trebuchet MS"/>
          <w:b/>
          <w:bCs/>
          <w:sz w:val="16"/>
          <w:szCs w:val="18"/>
          <w:lang w:val="es-PE"/>
        </w:rPr>
        <w:t>Excel</w:t>
      </w:r>
      <w:r w:rsidR="00BA2E76" w:rsidRPr="00440071">
        <w:rPr>
          <w:rFonts w:ascii="Trebuchet MS" w:hAnsi="Trebuchet MS" w:cs="Trebuchet MS"/>
          <w:b/>
          <w:bCs/>
          <w:sz w:val="16"/>
          <w:szCs w:val="18"/>
          <w:vertAlign w:val="superscript"/>
          <w:lang w:val="es-PE"/>
        </w:rPr>
        <w:t>®</w:t>
      </w:r>
      <w:r w:rsidR="00BA2E76" w:rsidRPr="00440071">
        <w:rPr>
          <w:rFonts w:ascii="Trebuchet MS" w:hAnsi="Trebuchet MS" w:cs="Trebuchet MS"/>
          <w:sz w:val="16"/>
          <w:szCs w:val="18"/>
          <w:lang w:val="es-PE"/>
        </w:rPr>
        <w:t xml:space="preserve"> en minutos, con la situación real de la </w:t>
      </w:r>
      <w:r w:rsidR="00843FA0" w:rsidRPr="00440071">
        <w:rPr>
          <w:rFonts w:ascii="Trebuchet MS" w:hAnsi="Trebuchet MS" w:cs="Trebuchet MS"/>
          <w:sz w:val="16"/>
          <w:szCs w:val="18"/>
          <w:lang w:val="es-PE"/>
        </w:rPr>
        <w:t>Municipalid</w:t>
      </w:r>
      <w:r w:rsidR="00BA2E76" w:rsidRPr="00440071">
        <w:rPr>
          <w:rFonts w:ascii="Trebuchet MS" w:hAnsi="Trebuchet MS" w:cs="Trebuchet MS"/>
          <w:sz w:val="16"/>
          <w:szCs w:val="18"/>
          <w:lang w:val="es-PE"/>
        </w:rPr>
        <w:t>ad en múltiples niveles de detalle.</w:t>
      </w:r>
    </w:p>
    <w:p w:rsidR="00BA2E76" w:rsidRPr="00440071" w:rsidRDefault="00BA2E76" w:rsidP="00440071">
      <w:pPr>
        <w:tabs>
          <w:tab w:val="left" w:pos="360"/>
        </w:tabs>
        <w:spacing w:line="360" w:lineRule="auto"/>
        <w:jc w:val="both"/>
        <w:rPr>
          <w:rFonts w:ascii="Trebuchet MS" w:hAnsi="Trebuchet MS" w:cs="Trebuchet MS"/>
          <w:sz w:val="16"/>
          <w:szCs w:val="18"/>
          <w:lang w:val="es-PE"/>
        </w:rPr>
      </w:pPr>
    </w:p>
    <w:p w:rsidR="00BA2E76" w:rsidRPr="00440071" w:rsidRDefault="00BA2E76" w:rsidP="00440071">
      <w:pPr>
        <w:tabs>
          <w:tab w:val="left" w:pos="360"/>
        </w:tabs>
        <w:spacing w:line="360" w:lineRule="auto"/>
        <w:jc w:val="both"/>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Pr="00440071">
        <w:rPr>
          <w:rFonts w:ascii="Trebuchet MS" w:hAnsi="Trebuchet MS" w:cs="Trebuchet MS"/>
          <w:sz w:val="16"/>
          <w:szCs w:val="18"/>
          <w:lang w:val="es-PE"/>
        </w:rPr>
        <w:tab/>
        <w:t>Sin otro particular, quedo a la espera de su atenta comunicación, y si lo considera conveniente, poder efectuar una demostración de las capacidades de</w:t>
      </w:r>
      <w:r w:rsidR="00EA1293" w:rsidRPr="00440071">
        <w:rPr>
          <w:rFonts w:ascii="Trebuchet MS" w:hAnsi="Trebuchet MS" w:cs="Trebuchet MS"/>
          <w:sz w:val="16"/>
          <w:szCs w:val="18"/>
          <w:lang w:val="es-PE"/>
        </w:rPr>
        <w:t xml:space="preserve">l </w:t>
      </w:r>
      <w:r w:rsidR="00294C11" w:rsidRPr="00440071">
        <w:rPr>
          <w:rFonts w:ascii="Trebuchet MS" w:hAnsi="Trebuchet MS" w:cs="Trebuchet MS"/>
          <w:sz w:val="16"/>
          <w:szCs w:val="18"/>
          <w:lang w:val="es-PE"/>
        </w:rPr>
        <w:t>Programa</w:t>
      </w:r>
      <w:r w:rsidR="00A40B63">
        <w:rPr>
          <w:rFonts w:ascii="Trebuchet MS" w:hAnsi="Trebuchet MS" w:cs="Trebuchet MS"/>
          <w:sz w:val="16"/>
          <w:szCs w:val="18"/>
          <w:lang w:val="es-PE"/>
        </w:rPr>
        <w:t xml:space="preserve"> </w:t>
      </w:r>
      <w:r w:rsidR="002074A5">
        <w:rPr>
          <w:rFonts w:ascii="Trebuchet MS" w:hAnsi="Trebuchet MS" w:cs="Trebuchet MS"/>
          <w:b/>
          <w:sz w:val="16"/>
          <w:szCs w:val="18"/>
          <w:lang w:val="es-PE"/>
        </w:rPr>
        <w:t>Clarissa</w:t>
      </w:r>
      <w:r w:rsidR="00294C11" w:rsidRPr="00440071">
        <w:rPr>
          <w:rFonts w:ascii="Trebuchet MS" w:hAnsi="Trebuchet MS" w:cs="Trebuchet MS"/>
          <w:b/>
          <w:sz w:val="16"/>
          <w:szCs w:val="18"/>
          <w:lang w:val="es-PE"/>
        </w:rPr>
        <w:t xml:space="preserve"> v1.0</w:t>
      </w:r>
      <w:r w:rsidRPr="00440071">
        <w:rPr>
          <w:rFonts w:ascii="Trebuchet MS" w:hAnsi="Trebuchet MS" w:cs="Trebuchet MS"/>
          <w:sz w:val="16"/>
          <w:szCs w:val="18"/>
          <w:lang w:val="es-PE"/>
        </w:rPr>
        <w:t>, en sus instalaciones y con la información de vuestra Entidad a través de Internet.</w:t>
      </w:r>
    </w:p>
    <w:p w:rsidR="00726A36" w:rsidRPr="00440071" w:rsidRDefault="00726A36" w:rsidP="00726A36">
      <w:pPr>
        <w:tabs>
          <w:tab w:val="left" w:pos="360"/>
        </w:tabs>
        <w:jc w:val="both"/>
        <w:rPr>
          <w:rFonts w:ascii="Trebuchet MS" w:hAnsi="Trebuchet MS" w:cs="Trebuchet MS"/>
          <w:sz w:val="16"/>
          <w:szCs w:val="18"/>
          <w:lang w:val="es-PE"/>
        </w:rPr>
      </w:pPr>
    </w:p>
    <w:p w:rsidR="00726A36" w:rsidRPr="00440071" w:rsidRDefault="004B4C15" w:rsidP="00726A36">
      <w:pPr>
        <w:tabs>
          <w:tab w:val="left" w:pos="360"/>
        </w:tabs>
        <w:spacing w:line="360" w:lineRule="auto"/>
        <w:rPr>
          <w:rFonts w:ascii="Trebuchet MS" w:hAnsi="Trebuchet MS" w:cs="Trebuchet MS"/>
          <w:sz w:val="16"/>
          <w:szCs w:val="18"/>
          <w:lang w:val="es-PE"/>
        </w:rPr>
      </w:pPr>
      <w:r>
        <w:rPr>
          <w:rFonts w:ascii="Trebuchet MS" w:hAnsi="Trebuchet MS" w:cs="Trebuchet MS"/>
          <w:noProof/>
          <w:sz w:val="16"/>
          <w:szCs w:val="18"/>
          <w:lang w:val="es-PE" w:eastAsia="es-PE"/>
        </w:rPr>
        <w:drawing>
          <wp:anchor distT="0" distB="0" distL="114300" distR="114300" simplePos="0" relativeHeight="251661312" behindDoc="1" locked="0" layoutInCell="1" allowOverlap="1">
            <wp:simplePos x="0" y="0"/>
            <wp:positionH relativeFrom="column">
              <wp:posOffset>383114</wp:posOffset>
            </wp:positionH>
            <wp:positionV relativeFrom="paragraph">
              <wp:posOffset>172105</wp:posOffset>
            </wp:positionV>
            <wp:extent cx="915821" cy="777922"/>
            <wp:effectExtent l="19050" t="0" r="0" b="0"/>
            <wp:wrapNone/>
            <wp:docPr id="1"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5821" cy="777922"/>
                    </a:xfrm>
                    <a:prstGeom prst="rect">
                      <a:avLst/>
                    </a:prstGeom>
                    <a:noFill/>
                    <a:ln w="9525">
                      <a:noFill/>
                      <a:miter lim="800000"/>
                      <a:headEnd/>
                      <a:tailEnd/>
                    </a:ln>
                  </pic:spPr>
                </pic:pic>
              </a:graphicData>
            </a:graphic>
          </wp:anchor>
        </w:drawing>
      </w:r>
      <w:r w:rsidR="00726A36" w:rsidRPr="00440071">
        <w:rPr>
          <w:rFonts w:ascii="Trebuchet MS" w:hAnsi="Trebuchet MS" w:cs="Trebuchet MS"/>
          <w:sz w:val="16"/>
          <w:szCs w:val="18"/>
          <w:lang w:val="es-PE"/>
        </w:rPr>
        <w:t>Atentamente,</w:t>
      </w: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BA2E76" w:rsidRDefault="00726A36" w:rsidP="00726A36">
      <w:pPr>
        <w:tabs>
          <w:tab w:val="left" w:pos="360"/>
        </w:tabs>
        <w:jc w:val="both"/>
        <w:rPr>
          <w:rFonts w:ascii="Trebuchet MS" w:hAnsi="Trebuchet MS" w:cs="Trebuchet MS"/>
          <w:sz w:val="18"/>
          <w:szCs w:val="18"/>
          <w:lang w:val="es-PE"/>
        </w:rPr>
      </w:pPr>
    </w:p>
    <w:p w:rsidR="00726A36" w:rsidRPr="00440071" w:rsidRDefault="00726A36" w:rsidP="00726A36">
      <w:pPr>
        <w:tabs>
          <w:tab w:val="left" w:pos="360"/>
        </w:tabs>
        <w:rPr>
          <w:rFonts w:ascii="Trebuchet MS" w:hAnsi="Trebuchet MS" w:cs="Trebuchet MS"/>
          <w:sz w:val="16"/>
          <w:szCs w:val="18"/>
          <w:lang w:val="es-PE"/>
        </w:rPr>
      </w:pPr>
      <w:r w:rsidRPr="00440071">
        <w:rPr>
          <w:rFonts w:ascii="Trebuchet MS" w:hAnsi="Trebuchet MS" w:cs="Trebuchet MS"/>
          <w:sz w:val="16"/>
          <w:szCs w:val="18"/>
          <w:lang w:val="es-PE"/>
        </w:rPr>
        <w:t>CPC. Ronald Alberto Grónerth</w:t>
      </w:r>
      <w:r w:rsidR="003D2391">
        <w:rPr>
          <w:rFonts w:ascii="Trebuchet MS" w:hAnsi="Trebuchet MS" w:cs="Trebuchet MS"/>
          <w:sz w:val="16"/>
          <w:szCs w:val="18"/>
          <w:lang w:val="es-PE"/>
        </w:rPr>
        <w:t xml:space="preserve"> </w:t>
      </w:r>
      <w:r w:rsidR="00CD20CC" w:rsidRPr="00440071">
        <w:rPr>
          <w:rFonts w:ascii="Trebuchet MS" w:hAnsi="Trebuchet MS" w:cs="Trebuchet MS"/>
          <w:sz w:val="16"/>
          <w:szCs w:val="18"/>
          <w:lang w:val="es-PE"/>
        </w:rPr>
        <w:t>Álvarez</w:t>
      </w:r>
    </w:p>
    <w:p w:rsidR="00294C11" w:rsidRPr="00440071" w:rsidRDefault="00946C12" w:rsidP="00294C11">
      <w:pPr>
        <w:tabs>
          <w:tab w:val="left" w:pos="360"/>
        </w:tabs>
        <w:rPr>
          <w:rFonts w:ascii="Trebuchet MS" w:hAnsi="Trebuchet MS" w:cs="Trebuchet MS"/>
          <w:b/>
          <w:sz w:val="14"/>
          <w:szCs w:val="16"/>
          <w:lang w:val="es-PE"/>
        </w:rPr>
      </w:pPr>
      <w:r>
        <w:rPr>
          <w:rFonts w:ascii="Trebuchet MS" w:hAnsi="Trebuchet MS" w:cs="Trebuchet MS"/>
          <w:b/>
          <w:sz w:val="14"/>
          <w:szCs w:val="16"/>
          <w:lang w:val="es-PE"/>
        </w:rPr>
        <w:tab/>
      </w:r>
      <w:r w:rsidR="00294C11" w:rsidRPr="00440071">
        <w:rPr>
          <w:rFonts w:ascii="Trebuchet MS" w:hAnsi="Trebuchet MS" w:cs="Trebuchet MS"/>
          <w:b/>
          <w:sz w:val="14"/>
          <w:szCs w:val="16"/>
          <w:lang w:val="es-PE"/>
        </w:rPr>
        <w:t>G</w:t>
      </w:r>
      <w:r w:rsidR="00294C11" w:rsidRPr="00440071">
        <w:rPr>
          <w:rFonts w:ascii="Arial" w:hAnsi="Arial" w:cs="Arial"/>
          <w:b/>
          <w:sz w:val="14"/>
          <w:szCs w:val="16"/>
          <w:lang w:val="es-PE"/>
        </w:rPr>
        <w:t>&amp;</w:t>
      </w:r>
      <w:r w:rsidR="00294C11" w:rsidRPr="00440071">
        <w:rPr>
          <w:rFonts w:ascii="Trebuchet MS" w:hAnsi="Trebuchet MS" w:cs="Trebuchet MS"/>
          <w:b/>
          <w:sz w:val="14"/>
          <w:szCs w:val="16"/>
          <w:lang w:val="es-PE"/>
        </w:rPr>
        <w:t>P Contadores Asociados S.A.</w:t>
      </w:r>
    </w:p>
    <w:p w:rsidR="00294C11" w:rsidRPr="00440071" w:rsidRDefault="00294C11" w:rsidP="00294C11">
      <w:pPr>
        <w:tabs>
          <w:tab w:val="left" w:pos="360"/>
        </w:tabs>
        <w:spacing w:line="480" w:lineRule="auto"/>
        <w:rPr>
          <w:rFonts w:ascii="Trebuchet MS" w:hAnsi="Trebuchet MS" w:cs="Trebuchet MS"/>
          <w:b/>
          <w:sz w:val="14"/>
          <w:szCs w:val="16"/>
          <w:lang w:val="es-PE"/>
        </w:rPr>
      </w:pPr>
      <w:r w:rsidRPr="00440071">
        <w:rPr>
          <w:rFonts w:ascii="Trebuchet MS" w:hAnsi="Trebuchet MS" w:cs="Trebuchet MS"/>
          <w:b/>
          <w:sz w:val="14"/>
          <w:szCs w:val="16"/>
          <w:lang w:val="es-PE"/>
        </w:rPr>
        <w:tab/>
      </w:r>
      <w:r w:rsidRPr="00440071">
        <w:rPr>
          <w:rFonts w:ascii="Trebuchet MS" w:hAnsi="Trebuchet MS" w:cs="Trebuchet MS"/>
          <w:b/>
          <w:sz w:val="14"/>
          <w:szCs w:val="16"/>
          <w:lang w:val="es-PE"/>
        </w:rPr>
        <w:tab/>
        <w:t xml:space="preserve">  Gerente General</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Email</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r>
      <w:r w:rsidR="00440071">
        <w:rPr>
          <w:rFonts w:ascii="Trebuchet MS" w:hAnsi="Trebuchet MS" w:cs="Trebuchet MS"/>
          <w:sz w:val="14"/>
          <w:szCs w:val="16"/>
          <w:lang w:val="es-PE"/>
        </w:rPr>
        <w:tab/>
      </w:r>
      <w:r w:rsidRPr="00440071">
        <w:rPr>
          <w:rFonts w:ascii="Trebuchet MS" w:hAnsi="Trebuchet MS" w:cs="Trebuchet MS"/>
          <w:sz w:val="14"/>
          <w:szCs w:val="16"/>
          <w:lang w:val="es-PE"/>
        </w:rPr>
        <w:t>:</w:t>
      </w:r>
      <w:r w:rsidRPr="00440071">
        <w:rPr>
          <w:rFonts w:ascii="Trebuchet MS" w:hAnsi="Trebuchet MS" w:cs="Trebuchet MS"/>
          <w:sz w:val="14"/>
          <w:szCs w:val="16"/>
          <w:lang w:val="es-PE"/>
        </w:rPr>
        <w:tab/>
        <w:t>rgronerth@gypcontadores.com</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Teléfono</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t>065-606922 y 065-606923</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Celular</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t>965935437  (movistar – Iquitos)</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Página web</w:t>
      </w:r>
      <w:r w:rsid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r>
      <w:r w:rsidR="00440071">
        <w:rPr>
          <w:rFonts w:ascii="Trebuchet MS" w:hAnsi="Trebuchet MS" w:cs="Trebuchet MS"/>
          <w:sz w:val="14"/>
          <w:szCs w:val="16"/>
          <w:lang w:val="es-PE"/>
        </w:rPr>
        <w:t>http://www.gypcontadores.com</w:t>
      </w:r>
    </w:p>
    <w:p w:rsidR="00294C11" w:rsidRPr="00440071" w:rsidRDefault="00294C11" w:rsidP="00294C11">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Dirección</w:t>
      </w:r>
      <w:r w:rsidRPr="00440071">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t>Urb. Rio Mar Mz “G” Lt 5 ― Iquitos</w:t>
      </w:r>
    </w:p>
    <w:p w:rsidR="00726A36" w:rsidRPr="009D34F6" w:rsidRDefault="009D34F6" w:rsidP="00B07CC1">
      <w:pPr>
        <w:tabs>
          <w:tab w:val="left" w:pos="360"/>
        </w:tabs>
        <w:rPr>
          <w:rFonts w:ascii="Lucida Console" w:hAnsi="Lucida Console" w:cs="Lucida Console"/>
          <w:spacing w:val="-4"/>
          <w:sz w:val="14"/>
          <w:szCs w:val="14"/>
          <w:lang w:val="pt-BR"/>
        </w:rPr>
      </w:pPr>
      <w:r w:rsidRPr="00440071">
        <w:rPr>
          <w:rFonts w:ascii="Trebuchet MS" w:hAnsi="Trebuchet MS" w:cs="Trebuchet MS"/>
          <w:sz w:val="14"/>
          <w:szCs w:val="16"/>
          <w:lang w:val="pt-BR"/>
        </w:rPr>
        <w:t>R</w:t>
      </w:r>
      <w:r w:rsidR="00294C11" w:rsidRPr="00440071">
        <w:rPr>
          <w:rFonts w:ascii="Trebuchet MS" w:hAnsi="Trebuchet MS" w:cs="Trebuchet MS"/>
          <w:sz w:val="14"/>
          <w:szCs w:val="16"/>
          <w:lang w:val="pt-BR"/>
        </w:rPr>
        <w:t>UC</w:t>
      </w:r>
      <w:r w:rsidR="00294C11" w:rsidRPr="00440071">
        <w:rPr>
          <w:rFonts w:ascii="Trebuchet MS" w:hAnsi="Trebuchet MS" w:cs="Trebuchet MS"/>
          <w:sz w:val="14"/>
          <w:szCs w:val="16"/>
          <w:lang w:val="pt-BR"/>
        </w:rPr>
        <w:tab/>
      </w:r>
      <w:r w:rsidR="00294C11" w:rsidRPr="00440071">
        <w:rPr>
          <w:rFonts w:ascii="Trebuchet MS" w:hAnsi="Trebuchet MS" w:cs="Trebuchet MS"/>
          <w:sz w:val="14"/>
          <w:szCs w:val="16"/>
          <w:lang w:val="pt-BR"/>
        </w:rPr>
        <w:tab/>
      </w:r>
      <w:r w:rsidR="00294C11" w:rsidRPr="00440071">
        <w:rPr>
          <w:rFonts w:ascii="Trebuchet MS" w:hAnsi="Trebuchet MS" w:cs="Trebuchet MS"/>
          <w:sz w:val="14"/>
          <w:szCs w:val="16"/>
          <w:lang w:val="pt-BR"/>
        </w:rPr>
        <w:tab/>
        <w:t>:</w:t>
      </w:r>
      <w:r w:rsidR="00294C11" w:rsidRPr="00440071">
        <w:rPr>
          <w:rFonts w:ascii="Trebuchet MS" w:hAnsi="Trebuchet MS" w:cs="Trebuchet MS"/>
          <w:sz w:val="14"/>
          <w:szCs w:val="16"/>
          <w:lang w:val="pt-BR"/>
        </w:rPr>
        <w:tab/>
        <w:t>20528200738</w:t>
      </w:r>
      <w:r w:rsidR="00294C11" w:rsidRPr="009D34F6">
        <w:rPr>
          <w:rFonts w:ascii="Lucida Console" w:hAnsi="Lucida Console" w:cs="Lucida Console"/>
          <w:spacing w:val="-4"/>
          <w:sz w:val="14"/>
          <w:szCs w:val="14"/>
          <w:lang w:val="pt-BR"/>
        </w:rPr>
        <w:br w:type="page"/>
      </w:r>
    </w:p>
    <w:p w:rsidR="00B630E3" w:rsidRPr="00732605" w:rsidRDefault="00B45331" w:rsidP="00B630E3">
      <w:pPr>
        <w:tabs>
          <w:tab w:val="left" w:pos="360"/>
        </w:tabs>
        <w:rPr>
          <w:rFonts w:ascii="Trebuchet MS" w:hAnsi="Trebuchet MS" w:cs="Trebuchet MS"/>
          <w:sz w:val="16"/>
          <w:szCs w:val="18"/>
          <w:lang w:val="pt-BR"/>
        </w:rPr>
      </w:pPr>
      <w:r>
        <w:rPr>
          <w:rFonts w:ascii="Trebuchet MS" w:hAnsi="Trebuchet MS" w:cs="Trebuchet MS"/>
          <w:sz w:val="16"/>
          <w:szCs w:val="18"/>
          <w:lang w:val="pt-BR"/>
        </w:rPr>
        <w:lastRenderedPageBreak/>
        <w:t>Iquitos,1 de Marzo</w:t>
      </w:r>
      <w:r w:rsidR="00A40B63">
        <w:rPr>
          <w:rFonts w:ascii="Trebuchet MS" w:hAnsi="Trebuchet MS" w:cs="Trebuchet MS"/>
          <w:sz w:val="16"/>
          <w:szCs w:val="18"/>
          <w:lang w:val="pt-BR"/>
        </w:rPr>
        <w:t xml:space="preserve"> </w:t>
      </w:r>
      <w:r w:rsidR="008D1791">
        <w:rPr>
          <w:rFonts w:ascii="Trebuchet MS" w:hAnsi="Trebuchet MS" w:cs="Trebuchet MS"/>
          <w:sz w:val="16"/>
          <w:szCs w:val="18"/>
          <w:lang w:val="pt-BR"/>
        </w:rPr>
        <w:t>del 2012</w:t>
      </w:r>
    </w:p>
    <w:p w:rsidR="00726A36" w:rsidRPr="00732605" w:rsidRDefault="00726A36" w:rsidP="00295C00">
      <w:pPr>
        <w:spacing w:line="360" w:lineRule="auto"/>
        <w:rPr>
          <w:rFonts w:ascii="Trebuchet MS" w:hAnsi="Trebuchet MS" w:cs="Trebuchet MS"/>
          <w:sz w:val="16"/>
          <w:szCs w:val="18"/>
          <w:lang w:val="pt-BR"/>
        </w:rPr>
      </w:pPr>
    </w:p>
    <w:p w:rsidR="00726A36" w:rsidRPr="00732605" w:rsidRDefault="00B45331" w:rsidP="00726A36">
      <w:pPr>
        <w:pStyle w:val="Ttulo2"/>
        <w:tabs>
          <w:tab w:val="left" w:pos="360"/>
        </w:tabs>
        <w:rPr>
          <w:rFonts w:ascii="Trebuchet MS" w:hAnsi="Trebuchet MS" w:cs="Trebuchet MS"/>
          <w:sz w:val="16"/>
          <w:szCs w:val="18"/>
          <w:u w:val="single"/>
          <w:lang w:val="pt-BR"/>
        </w:rPr>
      </w:pPr>
      <w:r>
        <w:rPr>
          <w:rFonts w:ascii="Trebuchet MS" w:hAnsi="Trebuchet MS" w:cs="Trebuchet MS"/>
          <w:sz w:val="16"/>
          <w:szCs w:val="18"/>
          <w:u w:val="single"/>
          <w:lang w:val="pt-BR"/>
        </w:rPr>
        <w:t>PROFORMA Nº144</w:t>
      </w:r>
      <w:r w:rsidR="00726A36" w:rsidRPr="00732605">
        <w:rPr>
          <w:rFonts w:ascii="Trebuchet MS" w:hAnsi="Trebuchet MS" w:cs="Trebuchet MS"/>
          <w:sz w:val="16"/>
          <w:szCs w:val="18"/>
          <w:u w:val="single"/>
          <w:lang w:val="pt-BR"/>
        </w:rPr>
        <w:t>-201</w:t>
      </w:r>
      <w:r w:rsidR="00A40B63">
        <w:rPr>
          <w:rFonts w:ascii="Trebuchet MS" w:hAnsi="Trebuchet MS" w:cs="Trebuchet MS"/>
          <w:sz w:val="16"/>
          <w:szCs w:val="18"/>
          <w:u w:val="single"/>
          <w:lang w:val="pt-BR"/>
        </w:rPr>
        <w:t>2</w:t>
      </w:r>
      <w:r w:rsidR="00726A36" w:rsidRPr="00732605">
        <w:rPr>
          <w:rFonts w:ascii="Trebuchet MS" w:hAnsi="Trebuchet MS" w:cs="Trebuchet MS"/>
          <w:sz w:val="16"/>
          <w:szCs w:val="18"/>
          <w:u w:val="single"/>
          <w:lang w:val="pt-BR"/>
        </w:rPr>
        <w:t>-G</w:t>
      </w:r>
      <w:r w:rsidR="00624810" w:rsidRPr="00732605">
        <w:rPr>
          <w:rFonts w:ascii="Arial" w:hAnsi="Arial" w:cs="Arial"/>
          <w:sz w:val="16"/>
          <w:szCs w:val="18"/>
          <w:u w:val="single"/>
          <w:lang w:val="pt-BR"/>
        </w:rPr>
        <w:t>&amp;</w:t>
      </w:r>
      <w:r w:rsidR="00726A36" w:rsidRPr="00732605">
        <w:rPr>
          <w:rFonts w:ascii="Trebuchet MS" w:hAnsi="Trebuchet MS" w:cs="Trebuchet MS"/>
          <w:sz w:val="16"/>
          <w:szCs w:val="18"/>
          <w:u w:val="single"/>
          <w:lang w:val="pt-BR"/>
        </w:rPr>
        <w:t>P</w:t>
      </w:r>
    </w:p>
    <w:p w:rsidR="00726A36" w:rsidRPr="00732605" w:rsidRDefault="00726A36" w:rsidP="00726A36">
      <w:pPr>
        <w:tabs>
          <w:tab w:val="left" w:pos="360"/>
        </w:tabs>
        <w:rPr>
          <w:rFonts w:ascii="Trebuchet MS" w:hAnsi="Trebuchet MS" w:cs="Trebuchet MS"/>
          <w:sz w:val="16"/>
          <w:szCs w:val="18"/>
          <w:lang w:val="pt-BR"/>
        </w:rPr>
      </w:pPr>
    </w:p>
    <w:p w:rsidR="00B45331" w:rsidRDefault="00B45331" w:rsidP="00B45331">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Sr</w:t>
      </w:r>
      <w:r w:rsidRPr="00B44070">
        <w:rPr>
          <w:rFonts w:ascii="Trebuchet MS" w:hAnsi="Trebuchet MS" w:cs="Trebuchet MS"/>
          <w:b/>
          <w:bCs/>
          <w:sz w:val="18"/>
          <w:szCs w:val="18"/>
          <w:lang w:val="pt-BR"/>
        </w:rPr>
        <w:t>:</w:t>
      </w:r>
    </w:p>
    <w:p w:rsidR="00B45331" w:rsidRDefault="00B45331" w:rsidP="00B45331">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Jorge Orlando Vasquez Bazan</w:t>
      </w:r>
    </w:p>
    <w:p w:rsidR="00B45331" w:rsidRPr="00157475" w:rsidRDefault="00B45331" w:rsidP="00B45331">
      <w:pPr>
        <w:tabs>
          <w:tab w:val="left" w:pos="360"/>
          <w:tab w:val="left" w:pos="1252"/>
        </w:tabs>
        <w:rPr>
          <w:rFonts w:ascii="Trebuchet MS" w:hAnsi="Trebuchet MS" w:cs="Trebuchet MS"/>
          <w:b/>
          <w:bCs/>
          <w:sz w:val="18"/>
          <w:szCs w:val="18"/>
          <w:lang w:val="pt-BR"/>
        </w:rPr>
      </w:pPr>
      <w:r>
        <w:rPr>
          <w:rFonts w:ascii="Trebuchet MS" w:hAnsi="Trebuchet MS" w:cs="Trebuchet MS"/>
          <w:b/>
          <w:bCs/>
          <w:sz w:val="18"/>
          <w:szCs w:val="18"/>
          <w:lang w:val="pt-BR"/>
        </w:rPr>
        <w:t>Alcalde</w:t>
      </w:r>
      <w:r>
        <w:rPr>
          <w:rFonts w:ascii="Trebuchet MS" w:hAnsi="Trebuchet MS" w:cs="Trebuchet MS"/>
          <w:b/>
          <w:bCs/>
          <w:sz w:val="18"/>
          <w:szCs w:val="18"/>
          <w:lang w:val="pt-BR"/>
        </w:rPr>
        <w:tab/>
      </w:r>
    </w:p>
    <w:p w:rsidR="00B45331" w:rsidRDefault="00B45331" w:rsidP="00B45331">
      <w:pPr>
        <w:tabs>
          <w:tab w:val="left" w:pos="360"/>
        </w:tabs>
        <w:rPr>
          <w:rFonts w:ascii="Trebuchet MS" w:hAnsi="Trebuchet MS" w:cs="Trebuchet MS"/>
          <w:b/>
          <w:bCs/>
          <w:sz w:val="18"/>
          <w:szCs w:val="18"/>
          <w:lang w:val="pt-BR"/>
        </w:rPr>
      </w:pPr>
      <w:r>
        <w:rPr>
          <w:rFonts w:ascii="Trebuchet MS" w:hAnsi="Trebuchet MS" w:cs="Trebuchet MS"/>
          <w:b/>
          <w:bCs/>
          <w:sz w:val="18"/>
          <w:szCs w:val="18"/>
          <w:lang w:val="pt-BR"/>
        </w:rPr>
        <w:t>Municipalidad Distrital de Encañada</w:t>
      </w:r>
    </w:p>
    <w:p w:rsidR="00D8386D" w:rsidRPr="00440071" w:rsidRDefault="00D8386D" w:rsidP="00FB121B">
      <w:pPr>
        <w:tabs>
          <w:tab w:val="left" w:pos="360"/>
        </w:tabs>
        <w:spacing w:line="360" w:lineRule="auto"/>
        <w:rPr>
          <w:rFonts w:ascii="Trebuchet MS" w:hAnsi="Trebuchet MS" w:cs="Trebuchet MS"/>
          <w:b/>
          <w:bCs/>
          <w:sz w:val="16"/>
          <w:szCs w:val="18"/>
          <w:lang w:val="pt-BR"/>
        </w:rPr>
      </w:pPr>
    </w:p>
    <w:p w:rsidR="00E35C48" w:rsidRPr="00440071" w:rsidRDefault="004912CB" w:rsidP="00E35C48">
      <w:pPr>
        <w:tabs>
          <w:tab w:val="left" w:pos="360"/>
        </w:tabs>
        <w:rPr>
          <w:rFonts w:ascii="Trebuchet MS" w:hAnsi="Trebuchet MS" w:cs="Trebuchet MS"/>
          <w:sz w:val="16"/>
          <w:szCs w:val="18"/>
          <w:lang w:val="es-PE"/>
        </w:rPr>
      </w:pPr>
      <w:r w:rsidRPr="00440071">
        <w:rPr>
          <w:rFonts w:ascii="Trebuchet MS" w:hAnsi="Trebuchet MS" w:cs="Trebuchet MS"/>
          <w:sz w:val="16"/>
          <w:szCs w:val="18"/>
          <w:lang w:val="es-PE"/>
        </w:rPr>
        <w:t>Atención:</w:t>
      </w:r>
      <w:r w:rsidR="00440071">
        <w:rPr>
          <w:rFonts w:ascii="Trebuchet MS" w:hAnsi="Trebuchet MS" w:cs="Trebuchet MS"/>
          <w:sz w:val="16"/>
          <w:szCs w:val="18"/>
          <w:lang w:val="es-PE"/>
        </w:rPr>
        <w:tab/>
      </w:r>
      <w:r w:rsidRPr="00440071">
        <w:rPr>
          <w:rFonts w:ascii="Trebuchet MS" w:hAnsi="Trebuchet MS" w:cs="Trebuchet MS"/>
          <w:sz w:val="16"/>
          <w:szCs w:val="18"/>
          <w:lang w:val="es-PE"/>
        </w:rPr>
        <w:tab/>
        <w:t xml:space="preserve">Oficina </w:t>
      </w:r>
      <w:r w:rsidR="00F72373" w:rsidRPr="00440071">
        <w:rPr>
          <w:rFonts w:ascii="Trebuchet MS" w:hAnsi="Trebuchet MS" w:cs="Trebuchet MS"/>
          <w:sz w:val="16"/>
          <w:szCs w:val="18"/>
          <w:lang w:val="es-PE"/>
        </w:rPr>
        <w:t xml:space="preserve">de </w:t>
      </w:r>
      <w:r w:rsidR="00D92BA9">
        <w:rPr>
          <w:rFonts w:ascii="Trebuchet MS" w:hAnsi="Trebuchet MS" w:cs="Trebuchet MS"/>
          <w:sz w:val="16"/>
          <w:szCs w:val="18"/>
          <w:lang w:val="es-PE"/>
        </w:rPr>
        <w:t>Contabilidad</w:t>
      </w:r>
    </w:p>
    <w:p w:rsidR="00E35C48" w:rsidRPr="00440071" w:rsidRDefault="00E35C48" w:rsidP="00B07CC1">
      <w:pPr>
        <w:tabs>
          <w:tab w:val="left" w:pos="360"/>
        </w:tabs>
        <w:rPr>
          <w:rFonts w:ascii="Trebuchet MS" w:hAnsi="Trebuchet MS" w:cs="Trebuchet MS"/>
          <w:sz w:val="16"/>
          <w:szCs w:val="18"/>
          <w:u w:val="single"/>
          <w:lang w:val="es-PE"/>
        </w:rPr>
      </w:pPr>
    </w:p>
    <w:p w:rsidR="00E35C48" w:rsidRPr="00732605" w:rsidRDefault="00B45331" w:rsidP="00E35C48">
      <w:pPr>
        <w:tabs>
          <w:tab w:val="left" w:pos="360"/>
        </w:tabs>
        <w:rPr>
          <w:rFonts w:ascii="Trebuchet MS" w:hAnsi="Trebuchet MS" w:cs="Trebuchet MS"/>
          <w:sz w:val="16"/>
          <w:szCs w:val="18"/>
          <w:lang w:val="es-PE"/>
        </w:rPr>
      </w:pPr>
      <w:r>
        <w:rPr>
          <w:rFonts w:ascii="Trebuchet MS" w:hAnsi="Trebuchet MS" w:cs="Trebuchet MS"/>
          <w:sz w:val="16"/>
          <w:szCs w:val="18"/>
          <w:u w:val="single"/>
          <w:lang w:val="es-PE"/>
        </w:rPr>
        <w:t>Encañada</w:t>
      </w:r>
      <w:r w:rsidR="00E35C48" w:rsidRPr="00732605">
        <w:rPr>
          <w:rFonts w:ascii="Trebuchet MS" w:hAnsi="Trebuchet MS" w:cs="Trebuchet MS"/>
          <w:sz w:val="16"/>
          <w:szCs w:val="18"/>
          <w:lang w:val="es-PE"/>
        </w:rPr>
        <w:t>.-</w:t>
      </w:r>
    </w:p>
    <w:p w:rsidR="00726A36" w:rsidRPr="00440071" w:rsidRDefault="00726A36" w:rsidP="00B07CC1">
      <w:pPr>
        <w:tabs>
          <w:tab w:val="left" w:pos="360"/>
        </w:tabs>
        <w:rPr>
          <w:rFonts w:ascii="Trebuchet MS" w:hAnsi="Trebuchet MS" w:cs="Trebuchet MS"/>
          <w:sz w:val="16"/>
          <w:szCs w:val="18"/>
          <w:lang w:val="es-PE"/>
        </w:rPr>
      </w:pPr>
    </w:p>
    <w:p w:rsidR="00726A36" w:rsidRPr="00440071" w:rsidRDefault="00726A36" w:rsidP="000911C3">
      <w:pPr>
        <w:pStyle w:val="Textoindependiente"/>
        <w:tabs>
          <w:tab w:val="left" w:pos="360"/>
        </w:tabs>
        <w:spacing w:line="288" w:lineRule="auto"/>
        <w:rPr>
          <w:rFonts w:ascii="Trebuchet MS" w:hAnsi="Trebuchet MS" w:cs="Trebuchet MS"/>
          <w:sz w:val="16"/>
          <w:szCs w:val="18"/>
          <w:lang w:val="es-PE"/>
        </w:rPr>
      </w:pPr>
      <w:r w:rsidRPr="00440071">
        <w:rPr>
          <w:rFonts w:ascii="Trebuchet MS" w:hAnsi="Trebuchet MS" w:cs="Trebuchet MS"/>
          <w:sz w:val="16"/>
          <w:szCs w:val="18"/>
          <w:lang w:val="es-PE"/>
        </w:rPr>
        <w:tab/>
      </w:r>
      <w:r w:rsidRPr="00440071">
        <w:rPr>
          <w:rFonts w:ascii="Trebuchet MS" w:hAnsi="Trebuchet MS" w:cs="Trebuchet MS"/>
          <w:sz w:val="16"/>
          <w:szCs w:val="18"/>
          <w:lang w:val="es-PE"/>
        </w:rPr>
        <w:tab/>
      </w:r>
      <w:r w:rsidR="00E16411" w:rsidRPr="00440071">
        <w:rPr>
          <w:rFonts w:ascii="Trebuchet MS" w:hAnsi="Trebuchet MS" w:cs="Trebuchet MS"/>
          <w:sz w:val="16"/>
          <w:szCs w:val="18"/>
          <w:lang w:val="es-PE"/>
        </w:rPr>
        <w:t xml:space="preserve">Es grato dirigirme a Ud. para alcanzarles la información y propuesta económica para venta de Licencias de Usuario para el Software Generador de Hojas de Cálculo: </w:t>
      </w:r>
      <w:r w:rsidR="002C1677">
        <w:rPr>
          <w:rFonts w:ascii="Trebuchet MS" w:hAnsi="Trebuchet MS" w:cs="Trebuchet MS"/>
          <w:b/>
          <w:bCs/>
          <w:sz w:val="16"/>
          <w:szCs w:val="18"/>
          <w:lang w:val="es-PE"/>
        </w:rPr>
        <w:t>Clarissa</w:t>
      </w:r>
      <w:r w:rsidR="00E16411" w:rsidRPr="00440071">
        <w:rPr>
          <w:rFonts w:ascii="Trebuchet MS" w:hAnsi="Trebuchet MS" w:cs="Trebuchet MS"/>
          <w:b/>
          <w:bCs/>
          <w:sz w:val="16"/>
          <w:szCs w:val="18"/>
          <w:lang w:val="es-PE"/>
        </w:rPr>
        <w:t xml:space="preserve"> v1.0</w:t>
      </w:r>
      <w:r w:rsidR="00E16411" w:rsidRPr="00440071">
        <w:rPr>
          <w:rFonts w:ascii="Trebuchet MS" w:hAnsi="Trebuchet MS" w:cs="Trebuchet MS"/>
          <w:sz w:val="16"/>
          <w:szCs w:val="18"/>
          <w:lang w:val="es-PE"/>
        </w:rPr>
        <w:t>, de acuerdo a los siguientes términos y condiciones:</w:t>
      </w:r>
    </w:p>
    <w:p w:rsidR="00726A36" w:rsidRPr="00440071" w:rsidRDefault="00726A36" w:rsidP="00726A36">
      <w:pPr>
        <w:pStyle w:val="Textoindependiente"/>
        <w:tabs>
          <w:tab w:val="left" w:pos="360"/>
        </w:tabs>
        <w:spacing w:line="240" w:lineRule="auto"/>
        <w:rPr>
          <w:rFonts w:ascii="Trebuchet MS" w:hAnsi="Trebuchet MS" w:cs="Trebuchet MS"/>
          <w:sz w:val="16"/>
          <w:szCs w:val="18"/>
          <w:lang w:val="es-PE"/>
        </w:rPr>
      </w:pPr>
    </w:p>
    <w:p w:rsidR="00726A36"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1.-</w:t>
      </w:r>
      <w:r w:rsidRPr="002B5BD4">
        <w:rPr>
          <w:rFonts w:ascii="Trebuchet MS" w:hAnsi="Trebuchet MS" w:cs="Trebuchet MS"/>
          <w:sz w:val="16"/>
          <w:szCs w:val="18"/>
          <w:lang w:val="es-PE"/>
        </w:rPr>
        <w:tab/>
      </w:r>
      <w:r w:rsidR="00726A36" w:rsidRPr="00440071">
        <w:rPr>
          <w:rFonts w:ascii="Trebuchet MS" w:hAnsi="Trebuchet MS" w:cs="Trebuchet MS"/>
          <w:sz w:val="16"/>
          <w:szCs w:val="18"/>
          <w:u w:val="single"/>
          <w:lang w:val="es-PE"/>
        </w:rPr>
        <w:t>Producto</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Software Integrador de Sistemas y Generador de Hojas de Cálculo: Octopus v1.0</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 xml:space="preserve">Perfil </w:t>
      </w:r>
      <w:r w:rsidR="00D92BA9">
        <w:rPr>
          <w:rFonts w:ascii="Trebuchet MS" w:hAnsi="Trebuchet MS" w:cs="Trebuchet MS"/>
          <w:b/>
          <w:bCs/>
          <w:sz w:val="16"/>
          <w:szCs w:val="18"/>
          <w:lang w:val="es-PE"/>
        </w:rPr>
        <w:t xml:space="preserve">Contable </w:t>
      </w:r>
      <w:r w:rsidR="00D92BA9">
        <w:rPr>
          <w:rFonts w:ascii="Trebuchet MS" w:hAnsi="Trebuchet MS" w:cs="Trebuchet MS"/>
          <w:b/>
          <w:bCs/>
          <w:sz w:val="16"/>
          <w:szCs w:val="18"/>
          <w:lang w:val="es-PE"/>
        </w:rPr>
        <w:sym w:font="Symbol" w:char="F02D"/>
      </w:r>
      <w:r w:rsidR="00D92BA9">
        <w:rPr>
          <w:rFonts w:ascii="Trebuchet MS" w:hAnsi="Trebuchet MS" w:cs="Trebuchet MS"/>
          <w:b/>
          <w:bCs/>
          <w:sz w:val="16"/>
          <w:szCs w:val="18"/>
          <w:lang w:val="es-PE"/>
        </w:rPr>
        <w:t xml:space="preserve"> Financiero</w:t>
      </w:r>
      <w:r w:rsidRPr="00440071">
        <w:rPr>
          <w:rFonts w:ascii="Trebuchet MS" w:hAnsi="Trebuchet MS" w:cs="Trebuchet MS"/>
          <w:b/>
          <w:bCs/>
          <w:sz w:val="16"/>
          <w:szCs w:val="18"/>
          <w:lang w:val="es-PE"/>
        </w:rPr>
        <w:t xml:space="preserve"> SIAF</w:t>
      </w:r>
    </w:p>
    <w:p w:rsidR="0084288A" w:rsidRPr="00440071" w:rsidRDefault="0084288A" w:rsidP="0084288A">
      <w:pPr>
        <w:tabs>
          <w:tab w:val="left" w:pos="360"/>
        </w:tabs>
        <w:ind w:left="360"/>
        <w:jc w:val="both"/>
        <w:rPr>
          <w:rFonts w:ascii="Trebuchet MS" w:hAnsi="Trebuchet MS" w:cs="Trebuchet MS"/>
          <w:b/>
          <w:bCs/>
          <w:sz w:val="16"/>
          <w:szCs w:val="18"/>
          <w:lang w:val="es-PE"/>
        </w:rPr>
      </w:pPr>
    </w:p>
    <w:p w:rsidR="0084288A" w:rsidRPr="00440071" w:rsidRDefault="0084288A" w:rsidP="0084288A">
      <w:pPr>
        <w:tabs>
          <w:tab w:val="left" w:pos="360"/>
        </w:tabs>
        <w:ind w:left="360"/>
        <w:jc w:val="both"/>
        <w:rPr>
          <w:rFonts w:ascii="Trebuchet MS" w:hAnsi="Trebuchet MS" w:cs="Trebuchet MS"/>
          <w:bCs/>
          <w:sz w:val="16"/>
          <w:szCs w:val="18"/>
          <w:lang w:val="es-PE"/>
        </w:rPr>
      </w:pPr>
      <w:r w:rsidRPr="00440071">
        <w:rPr>
          <w:rFonts w:ascii="Trebuchet MS" w:hAnsi="Trebuchet MS" w:cs="Trebuchet MS"/>
          <w:bCs/>
          <w:sz w:val="16"/>
          <w:szCs w:val="18"/>
          <w:lang w:val="es-PE"/>
        </w:rPr>
        <w:t>Denominación Comercial:</w:t>
      </w:r>
    </w:p>
    <w:p w:rsidR="0084288A" w:rsidRPr="00440071" w:rsidRDefault="0084288A" w:rsidP="0084288A">
      <w:pPr>
        <w:tabs>
          <w:tab w:val="left" w:pos="360"/>
        </w:tabs>
        <w:ind w:left="360"/>
        <w:jc w:val="both"/>
        <w:rPr>
          <w:rFonts w:ascii="Trebuchet MS" w:hAnsi="Trebuchet MS" w:cs="Trebuchet MS"/>
          <w:b/>
          <w:bCs/>
          <w:sz w:val="16"/>
          <w:szCs w:val="18"/>
          <w:lang w:val="es-PE"/>
        </w:rPr>
      </w:pPr>
      <w:r w:rsidRPr="00440071">
        <w:rPr>
          <w:rFonts w:ascii="Trebuchet MS" w:hAnsi="Trebuchet MS" w:cs="Trebuchet MS"/>
          <w:b/>
          <w:bCs/>
          <w:sz w:val="16"/>
          <w:szCs w:val="18"/>
          <w:lang w:val="es-PE"/>
        </w:rPr>
        <w:t>Software Generador de Reportes en Excel</w:t>
      </w:r>
      <w:r w:rsidRPr="00440071">
        <w:rPr>
          <w:rFonts w:ascii="Trebuchet MS" w:hAnsi="Trebuchet MS" w:cs="Trebuchet MS"/>
          <w:b/>
          <w:bCs/>
          <w:sz w:val="16"/>
          <w:szCs w:val="18"/>
          <w:vertAlign w:val="superscript"/>
          <w:lang w:val="es-PE"/>
        </w:rPr>
        <w:t>®</w:t>
      </w:r>
      <w:r w:rsidRPr="00440071">
        <w:rPr>
          <w:rFonts w:ascii="Trebuchet MS" w:hAnsi="Trebuchet MS" w:cs="Trebuchet MS"/>
          <w:b/>
          <w:bCs/>
          <w:sz w:val="16"/>
          <w:szCs w:val="18"/>
          <w:lang w:val="es-PE"/>
        </w:rPr>
        <w:t xml:space="preserve">: </w:t>
      </w:r>
      <w:r w:rsidR="00D92BA9">
        <w:rPr>
          <w:rFonts w:ascii="Trebuchet MS" w:hAnsi="Trebuchet MS" w:cs="Trebuchet MS"/>
          <w:b/>
          <w:bCs/>
          <w:sz w:val="16"/>
          <w:szCs w:val="18"/>
          <w:lang w:val="es-PE"/>
        </w:rPr>
        <w:t>Clarissa</w:t>
      </w:r>
      <w:r w:rsidRPr="00440071">
        <w:rPr>
          <w:rFonts w:ascii="Trebuchet MS" w:hAnsi="Trebuchet MS" w:cs="Trebuchet MS"/>
          <w:b/>
          <w:bCs/>
          <w:sz w:val="16"/>
          <w:szCs w:val="18"/>
          <w:lang w:val="es-PE"/>
        </w:rPr>
        <w:t xml:space="preserve"> v1.0</w:t>
      </w:r>
    </w:p>
    <w:p w:rsidR="0084288A" w:rsidRPr="00440071" w:rsidRDefault="00D92BA9" w:rsidP="0084288A">
      <w:pPr>
        <w:tabs>
          <w:tab w:val="left" w:pos="360"/>
        </w:tabs>
        <w:ind w:left="360"/>
        <w:jc w:val="both"/>
        <w:rPr>
          <w:rFonts w:ascii="Trebuchet MS" w:hAnsi="Trebuchet MS" w:cs="Trebuchet MS"/>
          <w:b/>
          <w:bCs/>
          <w:sz w:val="16"/>
          <w:szCs w:val="18"/>
          <w:lang w:val="es-PE"/>
        </w:rPr>
      </w:pPr>
      <w:r>
        <w:rPr>
          <w:rFonts w:ascii="Trebuchet MS" w:hAnsi="Trebuchet MS" w:cs="Trebuchet MS"/>
          <w:b/>
          <w:bCs/>
          <w:sz w:val="16"/>
          <w:szCs w:val="18"/>
          <w:lang w:val="es-PE"/>
        </w:rPr>
        <w:t>Operaciones Contables y Financieras</w:t>
      </w:r>
      <w:r w:rsidR="0084288A" w:rsidRPr="00440071">
        <w:rPr>
          <w:rFonts w:ascii="Trebuchet MS" w:hAnsi="Trebuchet MS" w:cs="Trebuchet MS"/>
          <w:b/>
          <w:bCs/>
          <w:sz w:val="16"/>
          <w:szCs w:val="18"/>
          <w:lang w:val="es-PE"/>
        </w:rPr>
        <w:t xml:space="preserve"> - SIAF.</w:t>
      </w:r>
    </w:p>
    <w:p w:rsidR="002B5BD4" w:rsidRPr="00440071" w:rsidRDefault="002B5BD4" w:rsidP="002B5BD4">
      <w:pPr>
        <w:rPr>
          <w:rFonts w:ascii="Trebuchet MS" w:hAnsi="Trebuchet MS" w:cs="Trebuchet MS"/>
          <w:b/>
          <w:bCs/>
          <w:sz w:val="16"/>
          <w:szCs w:val="18"/>
          <w:lang w:val="es-PE"/>
        </w:rPr>
      </w:pPr>
    </w:p>
    <w:p w:rsidR="002B5BD4"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2.-</w:t>
      </w:r>
      <w:r w:rsidRPr="002B5BD4">
        <w:rPr>
          <w:rFonts w:ascii="Trebuchet MS" w:hAnsi="Trebuchet MS" w:cs="Trebuchet MS"/>
          <w:sz w:val="16"/>
          <w:szCs w:val="18"/>
          <w:lang w:val="es-PE"/>
        </w:rPr>
        <w:tab/>
      </w:r>
      <w:r w:rsidRPr="00440071">
        <w:rPr>
          <w:rFonts w:ascii="Trebuchet MS" w:hAnsi="Trebuchet MS" w:cs="Trebuchet MS"/>
          <w:sz w:val="16"/>
          <w:szCs w:val="18"/>
          <w:u w:val="single"/>
          <w:lang w:val="es-PE"/>
        </w:rPr>
        <w:t>Síntesis</w:t>
      </w:r>
    </w:p>
    <w:p w:rsidR="00D92BA9" w:rsidRPr="00D92BA9" w:rsidRDefault="00D92BA9" w:rsidP="00D92BA9">
      <w:pPr>
        <w:tabs>
          <w:tab w:val="left" w:pos="360"/>
        </w:tabs>
        <w:spacing w:after="120" w:line="288" w:lineRule="auto"/>
        <w:ind w:left="357"/>
        <w:jc w:val="both"/>
        <w:rPr>
          <w:rFonts w:ascii="Trebuchet MS" w:hAnsi="Trebuchet MS" w:cs="Trebuchet MS"/>
          <w:bCs/>
          <w:sz w:val="16"/>
          <w:szCs w:val="18"/>
          <w:lang w:val="es-PE"/>
        </w:rPr>
      </w:pPr>
      <w:r w:rsidRPr="00D92BA9">
        <w:rPr>
          <w:rFonts w:ascii="Trebuchet MS" w:hAnsi="Trebuchet MS" w:cs="Trebuchet MS"/>
          <w:b/>
          <w:bCs/>
          <w:sz w:val="16"/>
          <w:szCs w:val="18"/>
          <w:lang w:val="es-PE"/>
        </w:rPr>
        <w:t>Clarissa v1.0</w:t>
      </w:r>
      <w:r w:rsidRPr="00D92BA9">
        <w:rPr>
          <w:rFonts w:ascii="Trebuchet MS" w:hAnsi="Trebuchet MS" w:cs="Trebuchet MS"/>
          <w:bCs/>
          <w:sz w:val="16"/>
          <w:szCs w:val="18"/>
          <w:lang w:val="es-PE"/>
        </w:rPr>
        <w:t xml:space="preserve"> es un Software que elabora automáticamente Hojas de Cálculo en Microsoft </w:t>
      </w:r>
      <w:r w:rsidRPr="00D92BA9">
        <w:rPr>
          <w:rFonts w:ascii="Trebuchet MS" w:hAnsi="Trebuchet MS" w:cs="Trebuchet MS"/>
          <w:b/>
          <w:bCs/>
          <w:sz w:val="16"/>
          <w:szCs w:val="18"/>
          <w:lang w:val="es-PE"/>
        </w:rPr>
        <w:t>Excel</w:t>
      </w:r>
      <w:r w:rsidRPr="00D92BA9">
        <w:rPr>
          <w:rFonts w:ascii="Trebuchet MS" w:hAnsi="Trebuchet MS" w:cs="Trebuchet MS"/>
          <w:bCs/>
          <w:sz w:val="16"/>
          <w:szCs w:val="18"/>
          <w:lang w:val="es-PE"/>
        </w:rPr>
        <w:t xml:space="preserve">® – incluyendo formatos, fórmulas, gráficos, etc. –, tomando información almacenada en el </w:t>
      </w:r>
      <w:r w:rsidRPr="00D92BA9">
        <w:rPr>
          <w:rFonts w:ascii="Trebuchet MS" w:hAnsi="Trebuchet MS" w:cs="Trebuchet MS"/>
          <w:b/>
          <w:bCs/>
          <w:sz w:val="16"/>
          <w:szCs w:val="18"/>
          <w:lang w:val="es-PE"/>
        </w:rPr>
        <w:t>Sistema Integrado de Administración Financiera – SIAF</w:t>
      </w:r>
      <w:r w:rsidRPr="00D92BA9">
        <w:rPr>
          <w:rFonts w:ascii="Trebuchet MS" w:hAnsi="Trebuchet MS" w:cs="Trebuchet MS"/>
          <w:bCs/>
          <w:sz w:val="16"/>
          <w:szCs w:val="18"/>
          <w:lang w:val="es-PE"/>
        </w:rPr>
        <w:t>, en forma rápida, eficaz, flexible y libre de errores, propiciando el máximo aprovechamiento de las capacidades informáticas instaladas.</w:t>
      </w:r>
    </w:p>
    <w:p w:rsidR="00D92BA9" w:rsidRPr="00D92BA9" w:rsidRDefault="00D92BA9" w:rsidP="00D92BA9">
      <w:pPr>
        <w:tabs>
          <w:tab w:val="left" w:pos="360"/>
        </w:tabs>
        <w:spacing w:line="288" w:lineRule="auto"/>
        <w:ind w:left="357"/>
        <w:jc w:val="both"/>
        <w:rPr>
          <w:rFonts w:ascii="Trebuchet MS" w:hAnsi="Trebuchet MS" w:cs="Trebuchet MS"/>
          <w:bCs/>
          <w:sz w:val="16"/>
          <w:szCs w:val="18"/>
          <w:lang w:val="es-PE"/>
        </w:rPr>
      </w:pPr>
      <w:r w:rsidRPr="00D92BA9">
        <w:rPr>
          <w:rFonts w:ascii="Trebuchet MS" w:hAnsi="Trebuchet MS" w:cs="Trebuchet MS"/>
          <w:bCs/>
          <w:sz w:val="16"/>
          <w:szCs w:val="18"/>
          <w:lang w:val="es-PE"/>
        </w:rPr>
        <w:t xml:space="preserve">Los empleados de las Entidades Públicas registran información en el </w:t>
      </w:r>
      <w:r w:rsidRPr="00D92BA9">
        <w:rPr>
          <w:rFonts w:ascii="Trebuchet MS" w:hAnsi="Trebuchet MS" w:cs="Trebuchet MS"/>
          <w:b/>
          <w:bCs/>
          <w:sz w:val="16"/>
          <w:szCs w:val="18"/>
          <w:lang w:val="es-PE"/>
        </w:rPr>
        <w:t>SIAF</w:t>
      </w:r>
      <w:r w:rsidRPr="00D92BA9">
        <w:rPr>
          <w:rFonts w:ascii="Trebuchet MS" w:hAnsi="Trebuchet MS" w:cs="Trebuchet MS"/>
          <w:bCs/>
          <w:sz w:val="16"/>
          <w:szCs w:val="18"/>
          <w:lang w:val="es-PE"/>
        </w:rPr>
        <w:t xml:space="preserve"> diariamente; en ella se guardan datos de las operaciones contables en sus diferentes fases de ingresos y gastos, libros auxiliares, libro bancos, análisis de cuentas, notas de contabilidad, etc; sin embargo las opciones de reportes del </w:t>
      </w:r>
      <w:r w:rsidRPr="00D92BA9">
        <w:rPr>
          <w:rFonts w:ascii="Trebuchet MS" w:hAnsi="Trebuchet MS" w:cs="Trebuchet MS"/>
          <w:b/>
          <w:bCs/>
          <w:sz w:val="16"/>
          <w:szCs w:val="18"/>
          <w:lang w:val="es-PE"/>
        </w:rPr>
        <w:t>SIAF</w:t>
      </w:r>
      <w:r w:rsidRPr="00D92BA9">
        <w:rPr>
          <w:rFonts w:ascii="Trebuchet MS" w:hAnsi="Trebuchet MS" w:cs="Trebuchet MS"/>
          <w:bCs/>
          <w:sz w:val="16"/>
          <w:szCs w:val="18"/>
          <w:lang w:val="es-PE"/>
        </w:rPr>
        <w:t xml:space="preserve"> son limitadas; </w:t>
      </w:r>
      <w:r w:rsidRPr="00D92BA9">
        <w:rPr>
          <w:rFonts w:ascii="Trebuchet MS" w:hAnsi="Trebuchet MS" w:cs="Trebuchet MS"/>
          <w:b/>
          <w:bCs/>
          <w:sz w:val="16"/>
          <w:szCs w:val="18"/>
          <w:lang w:val="es-PE"/>
        </w:rPr>
        <w:t>Clarissa v1.0</w:t>
      </w:r>
      <w:r w:rsidRPr="00D92BA9">
        <w:rPr>
          <w:rFonts w:ascii="Trebuchet MS" w:hAnsi="Trebuchet MS" w:cs="Trebuchet MS"/>
          <w:bCs/>
          <w:sz w:val="16"/>
          <w:szCs w:val="18"/>
          <w:lang w:val="es-PE"/>
        </w:rPr>
        <w:t xml:space="preserve"> supera esas limitaciones, permitiendo obtener la información precisa en el momento oportuno.</w:t>
      </w:r>
    </w:p>
    <w:p w:rsidR="002B5BD4" w:rsidRPr="00440071" w:rsidRDefault="002B5BD4" w:rsidP="002B5BD4">
      <w:pPr>
        <w:rPr>
          <w:rFonts w:ascii="Trebuchet MS" w:hAnsi="Trebuchet MS" w:cs="Trebuchet MS"/>
          <w:b/>
          <w:bCs/>
          <w:sz w:val="16"/>
          <w:szCs w:val="18"/>
          <w:lang w:val="es-PE"/>
        </w:rPr>
      </w:pPr>
    </w:p>
    <w:p w:rsidR="002B5BD4" w:rsidRPr="00440071" w:rsidRDefault="002B5BD4" w:rsidP="002B5BD4">
      <w:pPr>
        <w:spacing w:line="360" w:lineRule="auto"/>
        <w:rPr>
          <w:rFonts w:ascii="Trebuchet MS" w:hAnsi="Trebuchet MS" w:cs="Trebuchet MS"/>
          <w:sz w:val="16"/>
          <w:szCs w:val="18"/>
          <w:u w:val="single"/>
          <w:lang w:val="es-PE"/>
        </w:rPr>
      </w:pPr>
      <w:r w:rsidRPr="002B5BD4">
        <w:rPr>
          <w:rFonts w:ascii="Trebuchet MS" w:hAnsi="Trebuchet MS" w:cs="Trebuchet MS"/>
          <w:sz w:val="16"/>
          <w:szCs w:val="18"/>
          <w:lang w:val="es-PE"/>
        </w:rPr>
        <w:t>3.-</w:t>
      </w:r>
      <w:r w:rsidRPr="002B5BD4">
        <w:rPr>
          <w:rFonts w:ascii="Trebuchet MS" w:hAnsi="Trebuchet MS" w:cs="Trebuchet MS"/>
          <w:sz w:val="16"/>
          <w:szCs w:val="18"/>
          <w:lang w:val="es-PE"/>
        </w:rPr>
        <w:tab/>
      </w:r>
      <w:r>
        <w:rPr>
          <w:rFonts w:ascii="Trebuchet MS" w:hAnsi="Trebuchet MS" w:cs="Trebuchet MS"/>
          <w:sz w:val="16"/>
          <w:szCs w:val="18"/>
          <w:u w:val="single"/>
          <w:lang w:val="es-PE"/>
        </w:rPr>
        <w:t>Nuestros Clientes</w:t>
      </w:r>
    </w:p>
    <w:p w:rsidR="002B5BD4" w:rsidRPr="00D01B4B" w:rsidRDefault="00A147B6" w:rsidP="00D01B4B">
      <w:pPr>
        <w:tabs>
          <w:tab w:val="left" w:pos="360"/>
        </w:tabs>
        <w:spacing w:after="120" w:line="288" w:lineRule="auto"/>
        <w:ind w:left="357"/>
        <w:jc w:val="both"/>
        <w:rPr>
          <w:rFonts w:ascii="Trebuchet MS" w:hAnsi="Trebuchet MS" w:cs="Trebuchet MS"/>
          <w:bCs/>
          <w:sz w:val="16"/>
          <w:szCs w:val="18"/>
          <w:lang w:val="es-CL"/>
        </w:rPr>
      </w:pPr>
      <w:r>
        <w:rPr>
          <w:rFonts w:ascii="Trebuchet MS" w:hAnsi="Trebuchet MS" w:cs="Trebuchet MS"/>
          <w:bCs/>
          <w:sz w:val="16"/>
          <w:szCs w:val="18"/>
          <w:lang w:val="es-PE"/>
        </w:rPr>
        <w:t xml:space="preserve">Entre </w:t>
      </w:r>
      <w:r w:rsidR="002B5BD4">
        <w:rPr>
          <w:rFonts w:ascii="Trebuchet MS" w:hAnsi="Trebuchet MS" w:cs="Trebuchet MS"/>
          <w:bCs/>
          <w:sz w:val="16"/>
          <w:szCs w:val="18"/>
          <w:lang w:val="es-PE"/>
        </w:rPr>
        <w:t xml:space="preserve">las preguntas más frecuentes que suelen hacer los interesados, </w:t>
      </w:r>
      <w:r>
        <w:rPr>
          <w:rFonts w:ascii="Trebuchet MS" w:hAnsi="Trebuchet MS" w:cs="Trebuchet MS"/>
          <w:bCs/>
          <w:sz w:val="16"/>
          <w:szCs w:val="18"/>
          <w:lang w:val="es-PE"/>
        </w:rPr>
        <w:t>tenemos</w:t>
      </w:r>
      <w:r w:rsidR="002B5BD4">
        <w:rPr>
          <w:rFonts w:ascii="Trebuchet MS" w:hAnsi="Trebuchet MS" w:cs="Trebuchet MS"/>
          <w:bCs/>
          <w:sz w:val="16"/>
          <w:szCs w:val="18"/>
          <w:lang w:val="es-PE"/>
        </w:rPr>
        <w:t xml:space="preserve">: ¿Acaso alguna Entidad ya ha comprado </w:t>
      </w:r>
      <w:r w:rsidR="009A634F">
        <w:rPr>
          <w:rFonts w:ascii="Trebuchet MS" w:hAnsi="Trebuchet MS" w:cs="Trebuchet MS"/>
          <w:bCs/>
          <w:sz w:val="16"/>
          <w:szCs w:val="18"/>
          <w:lang w:val="es-PE"/>
        </w:rPr>
        <w:t>Licencias d</w:t>
      </w:r>
      <w:r w:rsidR="002B5BD4">
        <w:rPr>
          <w:rFonts w:ascii="Trebuchet MS" w:hAnsi="Trebuchet MS" w:cs="Trebuchet MS"/>
          <w:bCs/>
          <w:sz w:val="16"/>
          <w:szCs w:val="18"/>
          <w:lang w:val="es-PE"/>
        </w:rPr>
        <w:t xml:space="preserve">el </w:t>
      </w:r>
      <w:r w:rsidR="009A634F">
        <w:rPr>
          <w:rFonts w:ascii="Trebuchet MS" w:hAnsi="Trebuchet MS" w:cs="Trebuchet MS"/>
          <w:bCs/>
          <w:sz w:val="16"/>
          <w:szCs w:val="18"/>
          <w:lang w:val="es-PE"/>
        </w:rPr>
        <w:t>P</w:t>
      </w:r>
      <w:r w:rsidR="002B5BD4">
        <w:rPr>
          <w:rFonts w:ascii="Trebuchet MS" w:hAnsi="Trebuchet MS" w:cs="Trebuchet MS"/>
          <w:bCs/>
          <w:sz w:val="16"/>
          <w:szCs w:val="18"/>
          <w:lang w:val="es-PE"/>
        </w:rPr>
        <w:t>rograma?</w:t>
      </w:r>
      <w:r>
        <w:rPr>
          <w:rFonts w:ascii="Trebuchet MS" w:hAnsi="Trebuchet MS" w:cs="Trebuchet MS"/>
          <w:bCs/>
          <w:sz w:val="16"/>
          <w:szCs w:val="18"/>
          <w:lang w:val="es-PE"/>
        </w:rPr>
        <w:t>, ¿Cómo puedo tener</w:t>
      </w:r>
      <w:r w:rsidR="00D01B4B">
        <w:rPr>
          <w:rFonts w:ascii="Trebuchet MS" w:hAnsi="Trebuchet MS" w:cs="Trebuchet MS"/>
          <w:bCs/>
          <w:sz w:val="16"/>
          <w:szCs w:val="18"/>
          <w:lang w:val="es-PE"/>
        </w:rPr>
        <w:t xml:space="preserve"> referencias de este Programa?; h</w:t>
      </w:r>
      <w:r w:rsidR="00D01B4B" w:rsidRPr="002B5BD4">
        <w:rPr>
          <w:rFonts w:ascii="Trebuchet MS" w:hAnsi="Trebuchet MS" w:cs="Trebuchet MS"/>
          <w:bCs/>
          <w:sz w:val="16"/>
          <w:szCs w:val="18"/>
          <w:lang w:val="es-PE"/>
        </w:rPr>
        <w:t>as</w:t>
      </w:r>
      <w:r w:rsidR="00D01B4B">
        <w:rPr>
          <w:rFonts w:ascii="Trebuchet MS" w:hAnsi="Trebuchet MS" w:cs="Trebuchet MS"/>
          <w:bCs/>
          <w:sz w:val="16"/>
          <w:szCs w:val="18"/>
          <w:lang w:val="es-PE"/>
        </w:rPr>
        <w:t>ta Diciembre-2011 un total de ciento ochenta y ocho (188) Entidades efectuaron adquisiciones de Licencias:</w:t>
      </w:r>
      <w:r w:rsidR="00D01B4B" w:rsidRPr="005B03A1">
        <w:rPr>
          <w:rFonts w:ascii="Trebuchet MS" w:hAnsi="Trebuchet MS" w:cs="Trebuchet MS"/>
          <w:noProof/>
          <w:sz w:val="16"/>
          <w:szCs w:val="18"/>
          <w:lang w:val="es-CL" w:eastAsia="es-CL"/>
        </w:rPr>
        <w:t xml:space="preserve"> </w:t>
      </w:r>
    </w:p>
    <w:tbl>
      <w:tblPr>
        <w:tblStyle w:val="Tablaconcuadrcula"/>
        <w:tblW w:w="0" w:type="auto"/>
        <w:tblInd w:w="357" w:type="dxa"/>
        <w:tblLook w:val="04A0"/>
      </w:tblPr>
      <w:tblGrid>
        <w:gridCol w:w="1825"/>
        <w:gridCol w:w="7218"/>
      </w:tblGrid>
      <w:tr w:rsidR="00D01B4B" w:rsidTr="00D01B4B">
        <w:tc>
          <w:tcPr>
            <w:tcW w:w="1878" w:type="dxa"/>
          </w:tcPr>
          <w:p w:rsidR="00D01B4B" w:rsidRPr="00444C3E" w:rsidRDefault="00D01B4B" w:rsidP="00D01B4B">
            <w:pPr>
              <w:tabs>
                <w:tab w:val="left" w:pos="360"/>
              </w:tabs>
              <w:spacing w:before="60" w:after="120"/>
              <w:rPr>
                <w:rFonts w:ascii="Trebuchet MS" w:hAnsi="Trebuchet MS" w:cs="Trebuchet MS"/>
                <w:b/>
                <w:bCs/>
                <w:spacing w:val="-2"/>
                <w:sz w:val="14"/>
                <w:szCs w:val="18"/>
                <w:lang w:val="es-PE"/>
              </w:rPr>
            </w:pPr>
            <w:r w:rsidRPr="00444C3E">
              <w:rPr>
                <w:rFonts w:ascii="Trebuchet MS" w:hAnsi="Trebuchet MS" w:cs="Trebuchet MS"/>
                <w:b/>
                <w:bCs/>
                <w:spacing w:val="-2"/>
                <w:sz w:val="14"/>
                <w:szCs w:val="18"/>
                <w:lang w:val="es-PE"/>
              </w:rPr>
              <w:t xml:space="preserve">Gobiernos Regionales (11) </w:t>
            </w:r>
          </w:p>
        </w:tc>
        <w:tc>
          <w:tcPr>
            <w:tcW w:w="7796" w:type="dxa"/>
          </w:tcPr>
          <w:p w:rsidR="00D01B4B" w:rsidRPr="00B93000" w:rsidRDefault="00D01B4B" w:rsidP="00D01B4B">
            <w:pPr>
              <w:tabs>
                <w:tab w:val="left" w:pos="360"/>
              </w:tabs>
              <w:spacing w:before="60" w:after="60" w:line="288" w:lineRule="auto"/>
              <w:jc w:val="both"/>
              <w:rPr>
                <w:rFonts w:ascii="Trebuchet MS" w:hAnsi="Trebuchet MS" w:cs="Trebuchet MS"/>
                <w:bCs/>
                <w:sz w:val="12"/>
                <w:szCs w:val="12"/>
                <w:lang w:val="es-PE"/>
              </w:rPr>
            </w:pPr>
            <w:r w:rsidRPr="00B93000">
              <w:rPr>
                <w:rFonts w:ascii="Trebuchet MS" w:hAnsi="Trebuchet MS" w:cs="Trebuchet MS"/>
                <w:bCs/>
                <w:sz w:val="12"/>
                <w:szCs w:val="12"/>
                <w:lang w:val="es-PE"/>
              </w:rPr>
              <w:t>Lima, Loreto, Madre de Dios, Cusco, Junín, Apurímac, Huancavelica, Piura, La Libertad, Moquegua y San Martin.</w:t>
            </w:r>
          </w:p>
        </w:tc>
      </w:tr>
      <w:tr w:rsidR="00D01B4B" w:rsidTr="00D01B4B">
        <w:tc>
          <w:tcPr>
            <w:tcW w:w="1878" w:type="dxa"/>
          </w:tcPr>
          <w:p w:rsidR="00D01B4B" w:rsidRPr="00730FD5" w:rsidRDefault="00D01B4B" w:rsidP="00D01B4B">
            <w:pPr>
              <w:tabs>
                <w:tab w:val="left" w:pos="360"/>
              </w:tabs>
              <w:spacing w:before="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Unidades Ejecutoras</w:t>
            </w:r>
            <w:r>
              <w:rPr>
                <w:rFonts w:ascii="Trebuchet MS" w:hAnsi="Trebuchet MS" w:cs="Trebuchet MS"/>
                <w:b/>
                <w:bCs/>
                <w:sz w:val="14"/>
                <w:szCs w:val="18"/>
                <w:lang w:val="es-PE"/>
              </w:rPr>
              <w:t xml:space="preserve"> (22)</w:t>
            </w:r>
          </w:p>
        </w:tc>
        <w:tc>
          <w:tcPr>
            <w:tcW w:w="7796" w:type="dxa"/>
          </w:tcPr>
          <w:p w:rsidR="00D01B4B" w:rsidRPr="00B93000" w:rsidRDefault="00D01B4B" w:rsidP="00D01B4B">
            <w:pPr>
              <w:tabs>
                <w:tab w:val="left" w:pos="360"/>
              </w:tabs>
              <w:spacing w:before="60" w:after="60" w:line="288" w:lineRule="auto"/>
              <w:jc w:val="both"/>
              <w:rPr>
                <w:rFonts w:ascii="Trebuchet MS" w:hAnsi="Trebuchet MS" w:cs="Trebuchet MS"/>
                <w:bCs/>
                <w:spacing w:val="-2"/>
                <w:sz w:val="12"/>
                <w:szCs w:val="12"/>
                <w:lang w:val="es-PE"/>
              </w:rPr>
            </w:pPr>
            <w:r w:rsidRPr="00B93000">
              <w:rPr>
                <w:rFonts w:ascii="Trebuchet MS" w:hAnsi="Trebuchet MS" w:cs="Trebuchet MS"/>
                <w:bCs/>
                <w:spacing w:val="-2"/>
                <w:sz w:val="12"/>
                <w:szCs w:val="12"/>
                <w:lang w:val="es-PE"/>
              </w:rPr>
              <w:t>Dir.Regional Agricultura - Lima, Dir.Regional Transportes – Madre de Dios, Dir.Regional Agricultura – Madre de Dios, Dir.Regional Educación - Loreto, Dir.Regional Salud – Apurimac, Sub. Región Desarrollo Ilo, UGEL Educación Contamana - Loreto, UGEL Educación Satipo - Junín, OPIPP (GR Loreto), Hospital Cayetano Heredia, Hospital de Apoyo Iquitos, Universidad Nacional de la Amazonia Peruana, INPE-Sede Central, INPE-Dir.Regional Lima, INPE-Dir.Regional Norte Chiclayo, INPE-Dir.Regional Sur Oriente Cusco, INPE-Dir.Regional Nor Oriente San Martin (Tarapoto), Proyecto Especial Pasto Grande, Ministerio de Cultura – Sede Central, Registro Nacional de Identificación y Estado Civil - RENIEC, Comisión Nacional para Desarrollo y Vida sin Drogas – DEVIDA y el Organismo Supervisor de Contrataciones del Estado – OSCE.</w:t>
            </w:r>
          </w:p>
        </w:tc>
      </w:tr>
      <w:tr w:rsidR="00D01B4B" w:rsidTr="00D01B4B">
        <w:tc>
          <w:tcPr>
            <w:tcW w:w="1878" w:type="dxa"/>
          </w:tcPr>
          <w:p w:rsidR="00D01B4B" w:rsidRPr="00730FD5" w:rsidRDefault="00D01B4B" w:rsidP="00D01B4B">
            <w:pPr>
              <w:tabs>
                <w:tab w:val="left" w:pos="360"/>
              </w:tabs>
              <w:spacing w:before="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Municipalidades Provinciales</w:t>
            </w:r>
            <w:r>
              <w:rPr>
                <w:rFonts w:ascii="Trebuchet MS" w:hAnsi="Trebuchet MS" w:cs="Trebuchet MS"/>
                <w:b/>
                <w:bCs/>
                <w:sz w:val="14"/>
                <w:szCs w:val="18"/>
                <w:lang w:val="es-PE"/>
              </w:rPr>
              <w:t xml:space="preserve"> (38)</w:t>
            </w:r>
          </w:p>
        </w:tc>
        <w:tc>
          <w:tcPr>
            <w:tcW w:w="7796" w:type="dxa"/>
          </w:tcPr>
          <w:p w:rsidR="00D01B4B" w:rsidRPr="00B93000" w:rsidRDefault="00D01B4B" w:rsidP="00D01B4B">
            <w:pPr>
              <w:tabs>
                <w:tab w:val="left" w:pos="360"/>
              </w:tabs>
              <w:spacing w:before="60" w:after="60" w:line="288" w:lineRule="auto"/>
              <w:jc w:val="both"/>
              <w:rPr>
                <w:rFonts w:ascii="Trebuchet MS" w:hAnsi="Trebuchet MS" w:cs="Trebuchet MS"/>
                <w:bCs/>
                <w:sz w:val="12"/>
                <w:szCs w:val="12"/>
                <w:lang w:val="es-PE"/>
              </w:rPr>
            </w:pPr>
            <w:r w:rsidRPr="00B93000">
              <w:rPr>
                <w:rFonts w:ascii="Trebuchet MS" w:hAnsi="Trebuchet MS" w:cs="Trebuchet MS"/>
                <w:bCs/>
                <w:sz w:val="12"/>
                <w:szCs w:val="12"/>
                <w:lang w:val="es-PE"/>
              </w:rPr>
              <w:t>Arequipa, Cusco, Ica, Puno, Huarmey, Santa (Chimbote), Cotabambas (Tambobamba), Anta, Calca, Canchis (Sicuani), Espinar, Huanuco, Leoncio Prado, Huamalies – Llata, Nazca, Chanchamayo, Tarma, Yauli (La Oroya), Ferreñafe, Lambayeque, Barranca, Maynas (Iquitos), Loreto (Nauta), Mariscal Ramón Castilla, Requena, Ucayali (Contamana), Mariscal Nieto (Moquegua), Ilo, Piura, Ayabaca, Huancabamba, Morropón (Chulucanas), Paita, Talara, Sechura,  Moyobamba, San Martin (Tarapoto) y Coronel Portillo (Pucallpa).</w:t>
            </w:r>
          </w:p>
        </w:tc>
      </w:tr>
      <w:tr w:rsidR="00D01B4B" w:rsidTr="00D01B4B">
        <w:trPr>
          <w:trHeight w:val="1730"/>
        </w:trPr>
        <w:tc>
          <w:tcPr>
            <w:tcW w:w="1878" w:type="dxa"/>
          </w:tcPr>
          <w:p w:rsidR="00D01B4B" w:rsidRPr="00730FD5" w:rsidRDefault="00D01B4B" w:rsidP="00D01B4B">
            <w:pPr>
              <w:tabs>
                <w:tab w:val="left" w:pos="360"/>
              </w:tabs>
              <w:spacing w:before="60" w:line="288" w:lineRule="auto"/>
              <w:jc w:val="both"/>
              <w:rPr>
                <w:rFonts w:ascii="Trebuchet MS" w:hAnsi="Trebuchet MS" w:cs="Trebuchet MS"/>
                <w:b/>
                <w:bCs/>
                <w:sz w:val="14"/>
                <w:szCs w:val="18"/>
                <w:lang w:val="es-PE"/>
              </w:rPr>
            </w:pPr>
            <w:r>
              <w:rPr>
                <w:rFonts w:ascii="Trebuchet MS" w:hAnsi="Trebuchet MS" w:cs="Trebuchet MS"/>
                <w:b/>
                <w:bCs/>
                <w:noProof/>
                <w:sz w:val="14"/>
                <w:szCs w:val="18"/>
                <w:lang w:val="es-PE" w:eastAsia="es-PE"/>
              </w:rPr>
              <w:drawing>
                <wp:anchor distT="0" distB="0" distL="114300" distR="114300" simplePos="0" relativeHeight="251667456" behindDoc="1" locked="0" layoutInCell="1" allowOverlap="1">
                  <wp:simplePos x="0" y="0"/>
                  <wp:positionH relativeFrom="column">
                    <wp:posOffset>-817245</wp:posOffset>
                  </wp:positionH>
                  <wp:positionV relativeFrom="paragraph">
                    <wp:posOffset>252730</wp:posOffset>
                  </wp:positionV>
                  <wp:extent cx="914400" cy="787400"/>
                  <wp:effectExtent l="19050" t="0" r="0" b="0"/>
                  <wp:wrapNone/>
                  <wp:docPr id="5"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4400" cy="787400"/>
                          </a:xfrm>
                          <a:prstGeom prst="rect">
                            <a:avLst/>
                          </a:prstGeom>
                          <a:noFill/>
                          <a:ln w="9525">
                            <a:noFill/>
                            <a:miter lim="800000"/>
                            <a:headEnd/>
                            <a:tailEnd/>
                          </a:ln>
                        </pic:spPr>
                      </pic:pic>
                    </a:graphicData>
                  </a:graphic>
                </wp:anchor>
              </w:drawing>
            </w:r>
            <w:r w:rsidRPr="00730FD5">
              <w:rPr>
                <w:rFonts w:ascii="Trebuchet MS" w:hAnsi="Trebuchet MS" w:cs="Trebuchet MS"/>
                <w:b/>
                <w:bCs/>
                <w:sz w:val="14"/>
                <w:szCs w:val="18"/>
                <w:lang w:val="es-PE"/>
              </w:rPr>
              <w:t>Municipalidades Distritales</w:t>
            </w:r>
            <w:r>
              <w:rPr>
                <w:rFonts w:ascii="Trebuchet MS" w:hAnsi="Trebuchet MS" w:cs="Trebuchet MS"/>
                <w:b/>
                <w:bCs/>
                <w:sz w:val="14"/>
                <w:szCs w:val="18"/>
                <w:lang w:val="es-PE"/>
              </w:rPr>
              <w:t xml:space="preserve"> (100)</w:t>
            </w:r>
          </w:p>
        </w:tc>
        <w:tc>
          <w:tcPr>
            <w:tcW w:w="7796" w:type="dxa"/>
          </w:tcPr>
          <w:p w:rsidR="00D01B4B" w:rsidRPr="00B93000" w:rsidRDefault="00D01B4B" w:rsidP="00D01B4B">
            <w:pPr>
              <w:tabs>
                <w:tab w:val="left" w:pos="360"/>
              </w:tabs>
              <w:spacing w:before="60" w:after="60" w:line="264" w:lineRule="auto"/>
              <w:rPr>
                <w:rFonts w:ascii="Trebuchet MS" w:hAnsi="Trebuchet MS" w:cs="Trebuchet MS"/>
                <w:bCs/>
                <w:sz w:val="12"/>
                <w:szCs w:val="12"/>
                <w:lang w:val="es-PE"/>
              </w:rPr>
            </w:pPr>
            <w:r w:rsidRPr="00B93000">
              <w:rPr>
                <w:rFonts w:ascii="Trebuchet MS" w:hAnsi="Trebuchet MS" w:cs="Trebuchet MS"/>
                <w:bCs/>
                <w:sz w:val="12"/>
                <w:szCs w:val="12"/>
                <w:lang w:val="es-PE"/>
              </w:rPr>
              <w:t>San Marcos(Ancash), Yarabamba, José Luis Bustamante y Rivero (Arequipa), Chala, Orcopampa, Majes, Coporaque, Salamanca, Yanaquihua, Caylloma, Mejia, Tauria, Namballe, Acora, Capaso, Phara, Santiago (Cusco), San Sebastián (Cusco), Mollepata, San Salvador, Velille, Ocoruro, Pallpata, Ocobamba, Marcapata, Tinta, Pillpinto, Machupicchu, Acobamba, Echarate, Amarilis (Huánuco), Chinchao, Tournavista, Parcona, Subtanjalla (Ica), Tinguiña, Perené, Pangoa, Huaricolca, Jepelacio, Huasahuasi, Palca, San Pedro de Cajas, Tapo, La Esperanza (Trujillo), Casagrande, Sanagorán, Eten, Salas, Chicla, San Antonio (Huarochiri), Alto Nanay, Fernando Lores, Las Amazonas, Mazan, Napo, Punchana, Putumayo, Belén, San Juan Bautista, Indiana, Manseriche, Tigre, Trompeteros, Urarinas, Pevas, Yavari, San Pablo, Emilio San Martín, Maquia, Parinari, Puinahua, Sapuena, Tapiche, Jenaro Herrera, Sarayacu, Campoverde, Chojata, Pacocha, Castilla, Catacaos, La Arena, Frías, Pacaipampa, Paimas, Canchaque, Huarmaca, Lalaquiz, San Miguel del Faique, Sondorillo, Morropón, El Alto, La Brea, Pucará, Alonso Alvarado, Rumisapa, Irazola, Pillco Marca (Huánuco), Teniente Manuel Clavero y Canoas de Punta Sal.</w:t>
            </w:r>
          </w:p>
        </w:tc>
      </w:tr>
      <w:tr w:rsidR="00D01B4B" w:rsidTr="00D01B4B">
        <w:tc>
          <w:tcPr>
            <w:tcW w:w="1878" w:type="dxa"/>
          </w:tcPr>
          <w:p w:rsidR="00D01B4B" w:rsidRPr="00730FD5" w:rsidRDefault="00D01B4B" w:rsidP="00D01B4B">
            <w:pPr>
              <w:tabs>
                <w:tab w:val="left" w:pos="360"/>
              </w:tabs>
              <w:spacing w:before="60" w:after="60" w:line="288" w:lineRule="auto"/>
              <w:jc w:val="both"/>
              <w:rPr>
                <w:rFonts w:ascii="Trebuchet MS" w:hAnsi="Trebuchet MS" w:cs="Trebuchet MS"/>
                <w:b/>
                <w:bCs/>
                <w:sz w:val="14"/>
                <w:szCs w:val="18"/>
                <w:lang w:val="es-PE"/>
              </w:rPr>
            </w:pPr>
            <w:r w:rsidRPr="00730FD5">
              <w:rPr>
                <w:rFonts w:ascii="Trebuchet MS" w:hAnsi="Trebuchet MS" w:cs="Trebuchet MS"/>
                <w:b/>
                <w:bCs/>
                <w:sz w:val="14"/>
                <w:szCs w:val="18"/>
                <w:lang w:val="es-PE"/>
              </w:rPr>
              <w:t>Municipalidades Distritales en Lima</w:t>
            </w:r>
            <w:r>
              <w:rPr>
                <w:rFonts w:ascii="Trebuchet MS" w:hAnsi="Trebuchet MS" w:cs="Trebuchet MS"/>
                <w:b/>
                <w:bCs/>
                <w:sz w:val="14"/>
                <w:szCs w:val="18"/>
                <w:lang w:val="es-PE"/>
              </w:rPr>
              <w:t xml:space="preserve"> (17)</w:t>
            </w:r>
          </w:p>
        </w:tc>
        <w:tc>
          <w:tcPr>
            <w:tcW w:w="7796" w:type="dxa"/>
          </w:tcPr>
          <w:p w:rsidR="00D01B4B" w:rsidRPr="00B93000" w:rsidRDefault="00D01B4B" w:rsidP="00D01B4B">
            <w:pPr>
              <w:tabs>
                <w:tab w:val="left" w:pos="360"/>
              </w:tabs>
              <w:spacing w:before="60" w:line="288" w:lineRule="auto"/>
              <w:jc w:val="both"/>
              <w:rPr>
                <w:rFonts w:ascii="Trebuchet MS" w:hAnsi="Trebuchet MS" w:cs="Trebuchet MS"/>
                <w:bCs/>
                <w:sz w:val="12"/>
                <w:szCs w:val="12"/>
                <w:lang w:val="es-PE"/>
              </w:rPr>
            </w:pPr>
            <w:r w:rsidRPr="00B93000">
              <w:rPr>
                <w:rFonts w:ascii="Trebuchet MS" w:hAnsi="Trebuchet MS" w:cs="Trebuchet MS"/>
                <w:bCs/>
                <w:sz w:val="12"/>
                <w:szCs w:val="12"/>
                <w:lang w:val="es-PE"/>
              </w:rPr>
              <w:t>Ate - Vitarte, Barranco, Chorrillos, Comas, Independencia, San Isidro, Jesús María, San Juan de Lurigancho, San Luis, Pachacamac, Los Olivos, Magdalena del Mar, San Martin de Porres, Lurín, Santiago de Surco, Villa María del Triunfo y Villa El Salvador.</w:t>
            </w:r>
          </w:p>
        </w:tc>
      </w:tr>
    </w:tbl>
    <w:p w:rsidR="002B5BD4" w:rsidRPr="00EA1104" w:rsidRDefault="00EA1104" w:rsidP="00EA1104">
      <w:pPr>
        <w:tabs>
          <w:tab w:val="left" w:pos="360"/>
        </w:tabs>
        <w:spacing w:before="60" w:line="288" w:lineRule="auto"/>
        <w:ind w:left="357"/>
        <w:jc w:val="both"/>
        <w:rPr>
          <w:rFonts w:ascii="Trebuchet MS" w:hAnsi="Trebuchet MS" w:cs="Trebuchet MS"/>
          <w:sz w:val="14"/>
          <w:szCs w:val="18"/>
          <w:lang w:val="es-PE"/>
        </w:rPr>
      </w:pPr>
      <w:r w:rsidRPr="00EA1104">
        <w:rPr>
          <w:rFonts w:ascii="Trebuchet MS" w:hAnsi="Trebuchet MS" w:cs="Trebuchet MS"/>
          <w:sz w:val="14"/>
          <w:szCs w:val="18"/>
          <w:lang w:val="es-PE"/>
        </w:rPr>
        <w:t>Fuente: Pagina Web de Transparencia Económica</w:t>
      </w:r>
      <w:r w:rsidR="004D5BB2">
        <w:rPr>
          <w:rFonts w:ascii="Trebuchet MS" w:hAnsi="Trebuchet MS" w:cs="Trebuchet MS"/>
          <w:sz w:val="14"/>
          <w:szCs w:val="18"/>
          <w:lang w:val="es-PE"/>
        </w:rPr>
        <w:t xml:space="preserve">.   </w:t>
      </w:r>
      <w:r w:rsidRPr="00EA1104">
        <w:rPr>
          <w:rFonts w:ascii="Trebuchet MS" w:hAnsi="Trebuchet MS" w:cs="Trebuchet MS"/>
          <w:sz w:val="14"/>
          <w:szCs w:val="18"/>
          <w:lang w:val="es-PE"/>
        </w:rPr>
        <w:t xml:space="preserve"> http://ofi.mef.gob.pe/proveedor/ RUC. 10053800942 y 20528200738</w:t>
      </w:r>
    </w:p>
    <w:p w:rsidR="00D01B4B" w:rsidRDefault="00D01B4B" w:rsidP="009912A1">
      <w:pPr>
        <w:tabs>
          <w:tab w:val="left" w:pos="360"/>
        </w:tabs>
        <w:spacing w:line="360" w:lineRule="auto"/>
        <w:jc w:val="both"/>
        <w:rPr>
          <w:rFonts w:ascii="Trebuchet MS" w:hAnsi="Trebuchet MS" w:cs="Trebuchet MS"/>
          <w:sz w:val="16"/>
          <w:szCs w:val="18"/>
          <w:lang w:val="es-PE"/>
        </w:rPr>
      </w:pPr>
    </w:p>
    <w:p w:rsidR="00D01B4B" w:rsidRDefault="00D01B4B" w:rsidP="009912A1">
      <w:pPr>
        <w:tabs>
          <w:tab w:val="left" w:pos="360"/>
        </w:tabs>
        <w:spacing w:line="360" w:lineRule="auto"/>
        <w:jc w:val="both"/>
        <w:rPr>
          <w:rFonts w:ascii="Trebuchet MS" w:hAnsi="Trebuchet MS" w:cs="Trebuchet MS"/>
          <w:sz w:val="16"/>
          <w:szCs w:val="18"/>
          <w:lang w:val="es-PE"/>
        </w:rPr>
      </w:pPr>
    </w:p>
    <w:p w:rsidR="003736F8" w:rsidRDefault="003736F8" w:rsidP="009912A1">
      <w:pPr>
        <w:tabs>
          <w:tab w:val="left" w:pos="360"/>
        </w:tabs>
        <w:spacing w:line="360" w:lineRule="auto"/>
        <w:jc w:val="both"/>
        <w:rPr>
          <w:rFonts w:ascii="Trebuchet MS" w:hAnsi="Trebuchet MS" w:cs="Trebuchet MS"/>
          <w:sz w:val="16"/>
          <w:szCs w:val="18"/>
          <w:lang w:val="es-PE"/>
        </w:rPr>
      </w:pPr>
    </w:p>
    <w:p w:rsidR="00B86625" w:rsidRPr="00B86625" w:rsidRDefault="002B5BD4" w:rsidP="009912A1">
      <w:pPr>
        <w:tabs>
          <w:tab w:val="left" w:pos="360"/>
        </w:tabs>
        <w:spacing w:line="360" w:lineRule="auto"/>
        <w:jc w:val="both"/>
        <w:rPr>
          <w:rFonts w:ascii="Trebuchet MS" w:hAnsi="Trebuchet MS" w:cs="Trebuchet MS"/>
          <w:sz w:val="16"/>
          <w:szCs w:val="18"/>
          <w:u w:val="single"/>
          <w:lang w:val="es-PE"/>
        </w:rPr>
      </w:pPr>
      <w:r>
        <w:rPr>
          <w:rFonts w:ascii="Trebuchet MS" w:hAnsi="Trebuchet MS" w:cs="Trebuchet MS"/>
          <w:sz w:val="16"/>
          <w:szCs w:val="18"/>
          <w:lang w:val="es-PE"/>
        </w:rPr>
        <w:lastRenderedPageBreak/>
        <w:t>4</w:t>
      </w:r>
      <w:r w:rsidR="00053AEA" w:rsidRPr="00440071">
        <w:rPr>
          <w:rFonts w:ascii="Trebuchet MS" w:hAnsi="Trebuchet MS" w:cs="Trebuchet MS"/>
          <w:sz w:val="16"/>
          <w:szCs w:val="18"/>
          <w:lang w:val="es-PE"/>
        </w:rPr>
        <w:t>.-</w:t>
      </w:r>
      <w:r w:rsidR="00053AEA" w:rsidRPr="00440071">
        <w:rPr>
          <w:rFonts w:ascii="Trebuchet MS" w:hAnsi="Trebuchet MS" w:cs="Trebuchet MS"/>
          <w:sz w:val="16"/>
          <w:szCs w:val="18"/>
          <w:lang w:val="es-PE"/>
        </w:rPr>
        <w:tab/>
      </w:r>
      <w:r w:rsidR="00053AEA" w:rsidRPr="00440071">
        <w:rPr>
          <w:rFonts w:ascii="Trebuchet MS" w:hAnsi="Trebuchet MS" w:cs="Trebuchet MS"/>
          <w:sz w:val="16"/>
          <w:szCs w:val="18"/>
          <w:u w:val="single"/>
          <w:lang w:val="es-PE"/>
        </w:rPr>
        <w:t>Aspectos Técnicos</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Software desarrollado para el Sistema Operativo Microsoft Windows</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versión Windows</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xml:space="preserve"> 98 o superior.</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 xml:space="preserve">Capaz de reconocer y procesar la información almacenada en el </w:t>
      </w:r>
      <w:r w:rsidRPr="00440071">
        <w:rPr>
          <w:rFonts w:ascii="Trebuchet MS" w:hAnsi="Trebuchet MS" w:cs="Trebuchet MS"/>
          <w:b/>
          <w:bCs/>
          <w:sz w:val="16"/>
          <w:szCs w:val="18"/>
          <w:lang w:val="es-PE"/>
        </w:rPr>
        <w:t>SIAF</w:t>
      </w:r>
      <w:r w:rsidRPr="00440071">
        <w:rPr>
          <w:rFonts w:ascii="Trebuchet MS" w:hAnsi="Trebuchet MS" w:cs="Trebuchet MS"/>
          <w:sz w:val="16"/>
          <w:szCs w:val="18"/>
          <w:lang w:val="es-PE"/>
        </w:rPr>
        <w:t>, con el propósito permitir al usuario seleccionar los elementos discretos que formarán parte de los cuadros o gráficos que necesita.</w:t>
      </w:r>
    </w:p>
    <w:p w:rsidR="00053AEA" w:rsidRPr="0044007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t>Generador de Hojas de Cálculo en Microsoft Excel</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versión Excel</w:t>
      </w:r>
      <w:r w:rsidRPr="00440071">
        <w:rPr>
          <w:rFonts w:ascii="Trebuchet MS" w:hAnsi="Trebuchet MS" w:cs="Trebuchet MS"/>
          <w:caps/>
          <w:sz w:val="16"/>
          <w:szCs w:val="18"/>
          <w:vertAlign w:val="superscript"/>
          <w:lang w:val="es-PE"/>
        </w:rPr>
        <w:t>®</w:t>
      </w:r>
      <w:r w:rsidRPr="00440071">
        <w:rPr>
          <w:rFonts w:ascii="Trebuchet MS" w:hAnsi="Trebuchet MS" w:cs="Trebuchet MS"/>
          <w:sz w:val="16"/>
          <w:szCs w:val="18"/>
          <w:lang w:val="es-PE"/>
        </w:rPr>
        <w:t xml:space="preserve"> 97 o superior; conteniendo cuadros y/o gráficos (incluyendo formatos, fórmulas, bordes, sombreados, encabezados, etc.) de acuerdo a la información seleccionada por el usuario en función de sus necesidades.</w:t>
      </w:r>
    </w:p>
    <w:p w:rsidR="00E16411" w:rsidRDefault="00053AEA" w:rsidP="000911C3">
      <w:pPr>
        <w:tabs>
          <w:tab w:val="left" w:pos="360"/>
        </w:tabs>
        <w:spacing w:line="288" w:lineRule="auto"/>
        <w:ind w:left="720" w:hanging="720"/>
        <w:jc w:val="both"/>
        <w:rPr>
          <w:rFonts w:ascii="Trebuchet MS" w:hAnsi="Trebuchet MS" w:cs="Trebuchet MS"/>
          <w:sz w:val="16"/>
          <w:szCs w:val="18"/>
          <w:lang w:val="es-PE"/>
        </w:rPr>
      </w:pPr>
      <w:r w:rsidRPr="00440071">
        <w:rPr>
          <w:rFonts w:ascii="Trebuchet MS" w:hAnsi="Trebuchet MS" w:cs="Trebuchet MS"/>
          <w:sz w:val="16"/>
          <w:szCs w:val="18"/>
          <w:lang w:val="es-PE"/>
        </w:rPr>
        <w:tab/>
        <w:t>-</w:t>
      </w:r>
      <w:r w:rsidRPr="00440071">
        <w:rPr>
          <w:rFonts w:ascii="Trebuchet MS" w:hAnsi="Trebuchet MS" w:cs="Trebuchet MS"/>
          <w:sz w:val="16"/>
          <w:szCs w:val="18"/>
          <w:lang w:val="es-PE"/>
        </w:rPr>
        <w:tab/>
      </w:r>
      <w:r w:rsidR="00D92BA9">
        <w:rPr>
          <w:rFonts w:ascii="Trebuchet MS" w:hAnsi="Trebuchet MS" w:cs="Trebuchet MS"/>
          <w:b/>
          <w:sz w:val="16"/>
          <w:szCs w:val="18"/>
          <w:lang w:val="es-PE"/>
        </w:rPr>
        <w:t>Clarissa</w:t>
      </w:r>
      <w:r w:rsidR="00E16411" w:rsidRPr="00440071">
        <w:rPr>
          <w:rFonts w:ascii="Trebuchet MS" w:hAnsi="Trebuchet MS" w:cs="Trebuchet MS"/>
          <w:b/>
          <w:sz w:val="16"/>
          <w:szCs w:val="18"/>
          <w:lang w:val="es-PE"/>
        </w:rPr>
        <w:t xml:space="preserve"> v1.0</w:t>
      </w:r>
      <w:r w:rsidR="00E16411" w:rsidRPr="00440071">
        <w:rPr>
          <w:rFonts w:ascii="Trebuchet MS" w:hAnsi="Trebuchet MS" w:cs="Trebuchet MS"/>
          <w:sz w:val="16"/>
          <w:szCs w:val="18"/>
          <w:lang w:val="es-PE"/>
        </w:rPr>
        <w:t xml:space="preserve"> es capaz de reconocer y procesar la información de la </w:t>
      </w:r>
      <w:r w:rsidR="004739E9" w:rsidRPr="004D5BB2">
        <w:rPr>
          <w:rFonts w:ascii="Trebuchet MS" w:hAnsi="Trebuchet MS" w:cs="Trebuchet MS"/>
          <w:sz w:val="16"/>
          <w:szCs w:val="18"/>
          <w:lang w:val="es-PE"/>
        </w:rPr>
        <w:t>Municipalidad</w:t>
      </w:r>
      <w:r w:rsidR="00173439" w:rsidRPr="004D5BB2">
        <w:rPr>
          <w:rFonts w:ascii="Trebuchet MS" w:hAnsi="Trebuchet MS" w:cs="Trebuchet MS"/>
          <w:sz w:val="16"/>
          <w:szCs w:val="18"/>
          <w:lang w:val="es-PE"/>
        </w:rPr>
        <w:t>,</w:t>
      </w:r>
      <w:r w:rsidR="00E16411" w:rsidRPr="00440071">
        <w:rPr>
          <w:rFonts w:ascii="Trebuchet MS" w:hAnsi="Trebuchet MS" w:cs="Trebuchet MS"/>
          <w:sz w:val="16"/>
          <w:szCs w:val="18"/>
          <w:lang w:val="es-PE"/>
        </w:rPr>
        <w:t xml:space="preserve">almacenada en el Sistema Integrado de Administración Financiera – </w:t>
      </w:r>
      <w:r w:rsidR="00E16411" w:rsidRPr="00440071">
        <w:rPr>
          <w:rFonts w:ascii="Trebuchet MS" w:hAnsi="Trebuchet MS" w:cs="Trebuchet MS"/>
          <w:b/>
          <w:bCs/>
          <w:sz w:val="16"/>
          <w:szCs w:val="18"/>
          <w:lang w:val="es-PE"/>
        </w:rPr>
        <w:t>SIAF</w:t>
      </w:r>
      <w:r w:rsidR="00E16411" w:rsidRPr="00440071">
        <w:rPr>
          <w:rFonts w:ascii="Trebuchet MS" w:hAnsi="Trebuchet MS" w:cs="Trebuchet MS"/>
          <w:sz w:val="16"/>
          <w:szCs w:val="18"/>
          <w:lang w:val="es-PE"/>
        </w:rPr>
        <w:t xml:space="preserve">, para generar cuadros y gráficos con dicha información, desde el año que comenzaron a utilizar el </w:t>
      </w:r>
      <w:r w:rsidR="00E16411" w:rsidRPr="004D5BB2">
        <w:rPr>
          <w:rFonts w:ascii="Trebuchet MS" w:hAnsi="Trebuchet MS" w:cs="Trebuchet MS"/>
          <w:b/>
          <w:sz w:val="16"/>
          <w:szCs w:val="18"/>
          <w:lang w:val="es-PE"/>
        </w:rPr>
        <w:t>SIAF</w:t>
      </w:r>
      <w:r w:rsidR="00E16411" w:rsidRPr="00440071">
        <w:rPr>
          <w:rFonts w:ascii="Trebuchet MS" w:hAnsi="Trebuchet MS" w:cs="Trebuchet MS"/>
          <w:sz w:val="16"/>
          <w:szCs w:val="18"/>
          <w:lang w:val="es-PE"/>
        </w:rPr>
        <w:t>.</w:t>
      </w:r>
    </w:p>
    <w:p w:rsidR="00A603F8" w:rsidRPr="00440071" w:rsidRDefault="00A603F8" w:rsidP="00B86625">
      <w:pPr>
        <w:tabs>
          <w:tab w:val="left" w:pos="360"/>
        </w:tabs>
        <w:jc w:val="both"/>
        <w:rPr>
          <w:rFonts w:ascii="Trebuchet MS" w:hAnsi="Trebuchet MS" w:cs="Trebuchet MS"/>
          <w:sz w:val="16"/>
          <w:szCs w:val="18"/>
          <w:lang w:val="es-PE"/>
        </w:rPr>
      </w:pPr>
    </w:p>
    <w:p w:rsidR="00B86625" w:rsidRDefault="002B5BD4" w:rsidP="009A634F">
      <w:pPr>
        <w:tabs>
          <w:tab w:val="left" w:pos="360"/>
        </w:tabs>
        <w:spacing w:line="480" w:lineRule="auto"/>
        <w:jc w:val="both"/>
        <w:rPr>
          <w:rFonts w:ascii="Trebuchet MS" w:hAnsi="Trebuchet MS" w:cs="Trebuchet MS"/>
          <w:sz w:val="16"/>
          <w:szCs w:val="18"/>
          <w:u w:val="single"/>
          <w:lang w:val="es-PE"/>
        </w:rPr>
      </w:pPr>
      <w:r>
        <w:rPr>
          <w:rFonts w:ascii="Trebuchet MS" w:hAnsi="Trebuchet MS" w:cs="Trebuchet MS"/>
          <w:sz w:val="16"/>
          <w:szCs w:val="18"/>
          <w:lang w:val="es-PE"/>
        </w:rPr>
        <w:t>5</w:t>
      </w:r>
      <w:r w:rsidR="00640BB0" w:rsidRPr="00440071">
        <w:rPr>
          <w:rFonts w:ascii="Trebuchet MS" w:hAnsi="Trebuchet MS" w:cs="Trebuchet MS"/>
          <w:sz w:val="16"/>
          <w:szCs w:val="18"/>
          <w:lang w:val="es-PE"/>
        </w:rPr>
        <w:t>.-</w:t>
      </w:r>
      <w:r w:rsidR="00640BB0" w:rsidRPr="00440071">
        <w:rPr>
          <w:rFonts w:ascii="Trebuchet MS" w:hAnsi="Trebuchet MS" w:cs="Trebuchet MS"/>
          <w:sz w:val="16"/>
          <w:szCs w:val="18"/>
          <w:lang w:val="es-PE"/>
        </w:rPr>
        <w:tab/>
      </w:r>
      <w:r w:rsidR="00237AB8" w:rsidRPr="00440071">
        <w:rPr>
          <w:rFonts w:ascii="Trebuchet MS" w:hAnsi="Trebuchet MS" w:cs="Trebuchet MS"/>
          <w:sz w:val="16"/>
          <w:szCs w:val="18"/>
          <w:u w:val="single"/>
          <w:lang w:val="es-PE"/>
        </w:rPr>
        <w:t>Tipos de Licencia</w:t>
      </w:r>
      <w:r w:rsidR="00201897">
        <w:rPr>
          <w:rFonts w:ascii="Trebuchet MS" w:hAnsi="Trebuchet MS" w:cs="Trebuchet MS"/>
          <w:sz w:val="16"/>
          <w:szCs w:val="18"/>
          <w:u w:val="single"/>
          <w:lang w:val="es-PE"/>
        </w:rPr>
        <w:t>:</w:t>
      </w:r>
    </w:p>
    <w:p w:rsidR="00744F46" w:rsidRPr="00440071" w:rsidRDefault="00B86625" w:rsidP="00B86625">
      <w:pPr>
        <w:tabs>
          <w:tab w:val="left" w:pos="360"/>
        </w:tabs>
        <w:jc w:val="both"/>
        <w:rPr>
          <w:rFonts w:ascii="Trebuchet MS" w:hAnsi="Trebuchet MS" w:cs="Trebuchet MS"/>
          <w:b/>
          <w:sz w:val="16"/>
          <w:szCs w:val="18"/>
          <w:lang w:val="es-PE"/>
        </w:rPr>
      </w:pPr>
      <w:r>
        <w:rPr>
          <w:rFonts w:ascii="Trebuchet MS" w:hAnsi="Trebuchet MS" w:cs="Trebuchet MS"/>
          <w:b/>
          <w:sz w:val="16"/>
          <w:szCs w:val="18"/>
          <w:lang w:val="es-PE"/>
        </w:rPr>
        <w:tab/>
      </w:r>
      <w:r w:rsidR="00CD20CC" w:rsidRPr="00440071">
        <w:rPr>
          <w:rFonts w:ascii="Trebuchet MS" w:hAnsi="Trebuchet MS" w:cs="Trebuchet MS"/>
          <w:b/>
          <w:sz w:val="16"/>
          <w:szCs w:val="18"/>
          <w:lang w:val="es-PE"/>
        </w:rPr>
        <w:t>Licencia Estándar por 1 Año</w:t>
      </w:r>
    </w:p>
    <w:p w:rsidR="00B86625" w:rsidRPr="00440071" w:rsidRDefault="00CD20CC" w:rsidP="00B86625">
      <w:pPr>
        <w:tabs>
          <w:tab w:val="left" w:pos="360"/>
        </w:tabs>
        <w:spacing w:after="120" w:line="276" w:lineRule="auto"/>
        <w:ind w:left="352"/>
        <w:jc w:val="both"/>
        <w:rPr>
          <w:rFonts w:ascii="Trebuchet MS" w:hAnsi="Trebuchet MS" w:cs="Trebuchet MS"/>
          <w:sz w:val="16"/>
          <w:szCs w:val="18"/>
          <w:lang w:val="es-PE"/>
        </w:rPr>
      </w:pPr>
      <w:r w:rsidRPr="00440071">
        <w:rPr>
          <w:rFonts w:ascii="Trebuchet MS" w:hAnsi="Trebuchet MS" w:cs="Trebuchet MS"/>
          <w:sz w:val="16"/>
          <w:szCs w:val="18"/>
          <w:lang w:val="es-PE"/>
        </w:rPr>
        <w:t xml:space="preserve">Esta Licencia se extiende por un período de 12 meses; la </w:t>
      </w:r>
      <w:r>
        <w:rPr>
          <w:rFonts w:ascii="Trebuchet MS" w:hAnsi="Trebuchet MS" w:cs="Trebuchet MS"/>
          <w:sz w:val="16"/>
          <w:szCs w:val="18"/>
          <w:lang w:val="es-PE"/>
        </w:rPr>
        <w:t xml:space="preserve">Municipalidad </w:t>
      </w:r>
      <w:r w:rsidRPr="00440071">
        <w:rPr>
          <w:rFonts w:ascii="Trebuchet MS" w:hAnsi="Trebuchet MS" w:cs="Trebuchet MS"/>
          <w:sz w:val="16"/>
          <w:szCs w:val="18"/>
          <w:lang w:val="es-PE"/>
        </w:rPr>
        <w:t xml:space="preserve">recibirá el CDROM instalador con manuales y tutores, así como el Manual de Usuario impreso por Courier, incluye capacitación a través de Internet, o en forma presencial con el pago de un monto adicional para la visita en la propia </w:t>
      </w:r>
      <w:r>
        <w:rPr>
          <w:rFonts w:ascii="Trebuchet MS" w:hAnsi="Trebuchet MS" w:cs="Trebuchet MS"/>
          <w:sz w:val="16"/>
          <w:szCs w:val="18"/>
          <w:lang w:val="es-PE"/>
        </w:rPr>
        <w:t>Municipalidad</w:t>
      </w:r>
      <w:r w:rsidRPr="00440071">
        <w:rPr>
          <w:rFonts w:ascii="Trebuchet MS" w:hAnsi="Trebuchet MS" w:cs="Trebuchet MS"/>
          <w:sz w:val="16"/>
          <w:szCs w:val="18"/>
          <w:lang w:val="es-PE"/>
        </w:rPr>
        <w:t xml:space="preserve">; el límite de computadoras es de 8 terminales y los usuarios podrán solicitar apoyo para la elaboración de reportes personalizados en forma limitada. Finalmente existirá la posibilidad de certificar a los usuarios en la utilización del programa </w:t>
      </w:r>
      <w:r w:rsidR="00E5696B">
        <w:rPr>
          <w:rFonts w:ascii="Trebuchet MS" w:hAnsi="Trebuchet MS" w:cs="Trebuchet MS"/>
          <w:b/>
          <w:sz w:val="16"/>
          <w:szCs w:val="18"/>
          <w:lang w:val="es-PE"/>
        </w:rPr>
        <w:t xml:space="preserve">Clarissa </w:t>
      </w:r>
      <w:r w:rsidRPr="00744F46">
        <w:rPr>
          <w:rFonts w:ascii="Trebuchet MS" w:hAnsi="Trebuchet MS" w:cs="Trebuchet MS"/>
          <w:b/>
          <w:sz w:val="16"/>
          <w:szCs w:val="18"/>
          <w:lang w:val="es-PE"/>
        </w:rPr>
        <w:t>v1.0</w:t>
      </w:r>
      <w:r w:rsidRPr="00440071">
        <w:rPr>
          <w:rFonts w:ascii="Trebuchet MS" w:hAnsi="Trebuchet MS" w:cs="Trebuchet MS"/>
          <w:sz w:val="16"/>
          <w:szCs w:val="18"/>
          <w:lang w:val="es-PE"/>
        </w:rPr>
        <w:t>, previa aprobación de un examen de conocimientos y el pago individual de los costos del certificado.</w:t>
      </w:r>
    </w:p>
    <w:p w:rsidR="00CD20CC" w:rsidRDefault="00CD20CC" w:rsidP="00CD20CC">
      <w:pPr>
        <w:tabs>
          <w:tab w:val="left" w:pos="360"/>
        </w:tabs>
        <w:ind w:left="352"/>
        <w:jc w:val="both"/>
        <w:rPr>
          <w:rFonts w:ascii="Trebuchet MS" w:hAnsi="Trebuchet MS" w:cs="Trebuchet MS"/>
          <w:b/>
          <w:sz w:val="16"/>
          <w:szCs w:val="18"/>
          <w:lang w:val="es-PE"/>
        </w:rPr>
      </w:pPr>
      <w:r w:rsidRPr="00440071">
        <w:rPr>
          <w:rFonts w:ascii="Trebuchet MS" w:hAnsi="Trebuchet MS" w:cs="Trebuchet MS"/>
          <w:b/>
          <w:sz w:val="16"/>
          <w:szCs w:val="18"/>
          <w:lang w:val="es-PE"/>
        </w:rPr>
        <w:t>Licencia Estándar por 2 Años</w:t>
      </w:r>
    </w:p>
    <w:p w:rsidR="00CD20CC" w:rsidRDefault="00CD20CC" w:rsidP="00744F46">
      <w:pPr>
        <w:tabs>
          <w:tab w:val="left" w:pos="360"/>
        </w:tabs>
        <w:spacing w:line="276" w:lineRule="auto"/>
        <w:ind w:left="357"/>
        <w:jc w:val="both"/>
        <w:rPr>
          <w:rFonts w:ascii="Trebuchet MS" w:hAnsi="Trebuchet MS" w:cs="Trebuchet MS"/>
          <w:sz w:val="16"/>
          <w:szCs w:val="18"/>
          <w:lang w:val="es-PE"/>
        </w:rPr>
      </w:pPr>
      <w:r w:rsidRPr="00440071">
        <w:rPr>
          <w:rFonts w:ascii="Trebuchet MS" w:hAnsi="Trebuchet MS" w:cs="Trebuchet MS"/>
          <w:sz w:val="16"/>
          <w:szCs w:val="18"/>
          <w:lang w:val="es-PE"/>
        </w:rPr>
        <w:t>Con las mismas condiciones que la Licencia anterior, vence luego de 24 meses, ampliándose automáticamente la Licencia por 3 meses para los trámites de renovación; en esta opción n</w:t>
      </w:r>
      <w:r w:rsidR="00D01B4B">
        <w:rPr>
          <w:rFonts w:ascii="Trebuchet MS" w:hAnsi="Trebuchet MS" w:cs="Trebuchet MS"/>
          <w:sz w:val="16"/>
          <w:szCs w:val="18"/>
          <w:lang w:val="es-PE"/>
        </w:rPr>
        <w:t>o hay límite de terminales</w:t>
      </w:r>
      <w:r w:rsidRPr="00440071">
        <w:rPr>
          <w:rFonts w:ascii="Trebuchet MS" w:hAnsi="Trebuchet MS" w:cs="Trebuchet MS"/>
          <w:sz w:val="16"/>
          <w:szCs w:val="18"/>
          <w:lang w:val="es-PE"/>
        </w:rPr>
        <w:t>. Finalmente, considera un trato preferencial en la Asistencia Remota, con Audio y Video, así como atención fuera de las horas de trabajo regular</w:t>
      </w:r>
      <w:r>
        <w:rPr>
          <w:rFonts w:ascii="Trebuchet MS" w:hAnsi="Trebuchet MS" w:cs="Trebuchet MS"/>
          <w:sz w:val="16"/>
          <w:szCs w:val="18"/>
          <w:lang w:val="es-PE"/>
        </w:rPr>
        <w:t>, desde las 09:00 am hasta las 08:00 pm</w:t>
      </w:r>
      <w:r w:rsidRPr="00440071">
        <w:rPr>
          <w:rFonts w:ascii="Trebuchet MS" w:hAnsi="Trebuchet MS" w:cs="Trebuchet MS"/>
          <w:sz w:val="16"/>
          <w:szCs w:val="18"/>
          <w:lang w:val="es-PE"/>
        </w:rPr>
        <w:t>.</w:t>
      </w:r>
    </w:p>
    <w:p w:rsidR="00744F46" w:rsidRPr="00744F46" w:rsidRDefault="00744F46" w:rsidP="00744F46">
      <w:pPr>
        <w:tabs>
          <w:tab w:val="left" w:pos="360"/>
        </w:tabs>
        <w:spacing w:line="276" w:lineRule="auto"/>
        <w:ind w:left="357"/>
        <w:jc w:val="both"/>
        <w:rPr>
          <w:rFonts w:ascii="Trebuchet MS" w:hAnsi="Trebuchet MS" w:cs="Trebuchet MS"/>
          <w:sz w:val="16"/>
          <w:szCs w:val="18"/>
          <w:lang w:val="es-PE"/>
        </w:rPr>
      </w:pPr>
    </w:p>
    <w:tbl>
      <w:tblPr>
        <w:tblStyle w:val="Tablaconcuadrcula"/>
        <w:tblW w:w="8578" w:type="dxa"/>
        <w:tblInd w:w="304" w:type="dxa"/>
        <w:tblCellMar>
          <w:left w:w="28" w:type="dxa"/>
          <w:right w:w="28" w:type="dxa"/>
        </w:tblCellMar>
        <w:tblLook w:val="04A0"/>
      </w:tblPr>
      <w:tblGrid>
        <w:gridCol w:w="5676"/>
        <w:gridCol w:w="1451"/>
        <w:gridCol w:w="1451"/>
      </w:tblGrid>
      <w:tr w:rsidR="00CD20CC" w:rsidRPr="00C03914" w:rsidTr="00823095">
        <w:trPr>
          <w:trHeight w:val="301"/>
        </w:trPr>
        <w:tc>
          <w:tcPr>
            <w:tcW w:w="5676" w:type="dxa"/>
            <w:shd w:val="clear" w:color="auto" w:fill="D9D9D9" w:themeFill="background1" w:themeFillShade="D9"/>
            <w:vAlign w:val="center"/>
          </w:tcPr>
          <w:p w:rsidR="00CD20CC" w:rsidRPr="00E22F0E" w:rsidRDefault="00CD20CC" w:rsidP="00C03914">
            <w:pPr>
              <w:jc w:val="center"/>
              <w:rPr>
                <w:rFonts w:ascii="Trebuchet MS" w:hAnsi="Trebuchet MS" w:cs="Trebuchet MS"/>
                <w:b/>
                <w:sz w:val="14"/>
                <w:szCs w:val="16"/>
                <w:lang w:val="en-US"/>
              </w:rPr>
            </w:pPr>
            <w:r w:rsidRPr="00E22F0E">
              <w:rPr>
                <w:rFonts w:ascii="Trebuchet MS" w:hAnsi="Trebuchet MS" w:cs="Trebuchet MS"/>
                <w:b/>
                <w:sz w:val="14"/>
                <w:szCs w:val="16"/>
                <w:lang w:val="es-PE"/>
              </w:rPr>
              <w:t>Características</w:t>
            </w:r>
          </w:p>
        </w:tc>
        <w:tc>
          <w:tcPr>
            <w:tcW w:w="1451" w:type="dxa"/>
            <w:tcBorders>
              <w:bottom w:val="single" w:sz="4" w:space="0" w:color="auto"/>
            </w:tcBorders>
            <w:shd w:val="clear" w:color="auto" w:fill="D9D9D9" w:themeFill="background1" w:themeFillShade="D9"/>
            <w:vAlign w:val="center"/>
          </w:tcPr>
          <w:p w:rsidR="00CD20CC" w:rsidRPr="00E22F0E" w:rsidRDefault="00CD20CC" w:rsidP="000911C3">
            <w:pPr>
              <w:jc w:val="center"/>
              <w:rPr>
                <w:rFonts w:ascii="Trebuchet MS" w:hAnsi="Trebuchet MS" w:cs="Trebuchet MS"/>
                <w:b/>
                <w:sz w:val="14"/>
                <w:szCs w:val="16"/>
                <w:lang w:val="es-PE"/>
              </w:rPr>
            </w:pPr>
            <w:r w:rsidRPr="00E22F0E">
              <w:rPr>
                <w:rFonts w:ascii="Trebuchet MS" w:hAnsi="Trebuchet MS" w:cs="Trebuchet MS"/>
                <w:b/>
                <w:sz w:val="14"/>
                <w:szCs w:val="16"/>
                <w:lang w:val="es-PE"/>
              </w:rPr>
              <w:t>Licencia</w:t>
            </w:r>
          </w:p>
          <w:p w:rsidR="00CD20CC" w:rsidRPr="00E22F0E" w:rsidRDefault="00CD20CC" w:rsidP="000911C3">
            <w:pPr>
              <w:jc w:val="center"/>
              <w:rPr>
                <w:rFonts w:ascii="Trebuchet MS" w:hAnsi="Trebuchet MS" w:cs="Trebuchet MS"/>
                <w:b/>
                <w:sz w:val="14"/>
                <w:szCs w:val="16"/>
                <w:lang w:val="es-PE"/>
              </w:rPr>
            </w:pPr>
            <w:r w:rsidRPr="00E22F0E">
              <w:rPr>
                <w:rFonts w:ascii="Trebuchet MS" w:hAnsi="Trebuchet MS" w:cs="Trebuchet MS"/>
                <w:b/>
                <w:sz w:val="14"/>
                <w:szCs w:val="16"/>
                <w:lang w:val="es-PE"/>
              </w:rPr>
              <w:t>1 año</w:t>
            </w:r>
          </w:p>
        </w:tc>
        <w:tc>
          <w:tcPr>
            <w:tcW w:w="1451" w:type="dxa"/>
            <w:tcBorders>
              <w:bottom w:val="single" w:sz="4" w:space="0" w:color="auto"/>
            </w:tcBorders>
            <w:shd w:val="clear" w:color="auto" w:fill="D9D9D9" w:themeFill="background1" w:themeFillShade="D9"/>
            <w:vAlign w:val="center"/>
          </w:tcPr>
          <w:p w:rsidR="00CD20CC" w:rsidRPr="00E22F0E" w:rsidRDefault="00CD20CC" w:rsidP="00CD20CC">
            <w:pPr>
              <w:jc w:val="center"/>
              <w:rPr>
                <w:rFonts w:ascii="Trebuchet MS" w:hAnsi="Trebuchet MS" w:cs="Trebuchet MS"/>
                <w:b/>
                <w:sz w:val="14"/>
                <w:szCs w:val="16"/>
                <w:lang w:val="es-PE"/>
              </w:rPr>
            </w:pPr>
            <w:r w:rsidRPr="00E22F0E">
              <w:rPr>
                <w:rFonts w:ascii="Trebuchet MS" w:hAnsi="Trebuchet MS" w:cs="Trebuchet MS"/>
                <w:b/>
                <w:sz w:val="14"/>
                <w:szCs w:val="16"/>
                <w:lang w:val="es-PE"/>
              </w:rPr>
              <w:t>Licencia</w:t>
            </w:r>
          </w:p>
          <w:p w:rsidR="00CD20CC" w:rsidRPr="00E22F0E" w:rsidRDefault="00CD20CC" w:rsidP="00CD20CC">
            <w:pPr>
              <w:jc w:val="center"/>
              <w:rPr>
                <w:rFonts w:ascii="Trebuchet MS" w:hAnsi="Trebuchet MS" w:cs="Trebuchet MS"/>
                <w:b/>
                <w:sz w:val="14"/>
                <w:szCs w:val="16"/>
                <w:lang w:val="es-PE"/>
              </w:rPr>
            </w:pPr>
            <w:r w:rsidRPr="00E22F0E">
              <w:rPr>
                <w:rFonts w:ascii="Trebuchet MS" w:hAnsi="Trebuchet MS" w:cs="Trebuchet MS"/>
                <w:b/>
                <w:sz w:val="14"/>
                <w:szCs w:val="16"/>
                <w:lang w:val="es-PE"/>
              </w:rPr>
              <w:t>2 años</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pacing w:val="-2"/>
                <w:sz w:val="14"/>
                <w:szCs w:val="16"/>
                <w:lang w:val="es-PE"/>
              </w:rPr>
            </w:pPr>
            <w:r w:rsidRPr="00E22F0E">
              <w:rPr>
                <w:rFonts w:ascii="Trebuchet MS" w:hAnsi="Trebuchet MS" w:cs="Trebuchet MS"/>
                <w:spacing w:val="-2"/>
                <w:sz w:val="14"/>
                <w:szCs w:val="16"/>
                <w:lang w:val="es-PE"/>
              </w:rPr>
              <w:t>Límite del período de la Licencia para generar cuadros y gráficos</w:t>
            </w:r>
          </w:p>
        </w:tc>
        <w:tc>
          <w:tcPr>
            <w:tcW w:w="1451" w:type="dxa"/>
            <w:tcBorders>
              <w:bottom w:val="single" w:sz="4" w:space="0" w:color="auto"/>
            </w:tcBorders>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12 meses</w:t>
            </w:r>
          </w:p>
        </w:tc>
        <w:tc>
          <w:tcPr>
            <w:tcW w:w="1451" w:type="dxa"/>
            <w:tcBorders>
              <w:bottom w:val="single" w:sz="4" w:space="0" w:color="auto"/>
            </w:tcBorders>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24 meses</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 xml:space="preserve">Actualizaciones del programa de acuerdo a los cambios en el </w:t>
            </w:r>
            <w:r w:rsidRPr="00E22F0E">
              <w:rPr>
                <w:rFonts w:ascii="Trebuchet MS" w:hAnsi="Trebuchet MS" w:cs="Trebuchet MS"/>
                <w:b/>
                <w:sz w:val="14"/>
                <w:szCs w:val="16"/>
                <w:lang w:val="es-PE"/>
              </w:rPr>
              <w:t>SIAF</w:t>
            </w:r>
            <w:r w:rsidRPr="00E22F0E">
              <w:rPr>
                <w:rFonts w:ascii="Trebuchet MS" w:hAnsi="Trebuchet MS" w:cs="Trebuchet MS"/>
                <w:sz w:val="14"/>
                <w:szCs w:val="16"/>
                <w:lang w:val="es-PE"/>
              </w:rPr>
              <w:t>, en forma gratuita</w:t>
            </w:r>
          </w:p>
        </w:tc>
        <w:tc>
          <w:tcPr>
            <w:tcW w:w="1451" w:type="dxa"/>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c>
          <w:tcPr>
            <w:tcW w:w="1451" w:type="dxa"/>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301"/>
        </w:trPr>
        <w:tc>
          <w:tcPr>
            <w:tcW w:w="5676" w:type="dxa"/>
            <w:vAlign w:val="center"/>
          </w:tcPr>
          <w:p w:rsidR="00CD20CC" w:rsidRPr="00E22F0E" w:rsidRDefault="00CD20CC" w:rsidP="00E22F0E">
            <w:pPr>
              <w:spacing w:before="80" w:after="80"/>
              <w:rPr>
                <w:rFonts w:ascii="Trebuchet MS" w:hAnsi="Trebuchet MS" w:cs="Trebuchet MS"/>
                <w:spacing w:val="-2"/>
                <w:sz w:val="14"/>
                <w:szCs w:val="16"/>
                <w:lang w:val="es-PE"/>
              </w:rPr>
            </w:pPr>
            <w:r w:rsidRPr="00E22F0E">
              <w:rPr>
                <w:rFonts w:ascii="Trebuchet MS" w:hAnsi="Trebuchet MS" w:cs="Trebuchet MS"/>
                <w:spacing w:val="-2"/>
                <w:sz w:val="14"/>
                <w:szCs w:val="16"/>
                <w:lang w:val="es-PE"/>
              </w:rPr>
              <w:t>Asistencia Remota en forma permanente, a través de Internet (Lun-Vie de 09:00 am – 03:00 pm)</w:t>
            </w:r>
          </w:p>
        </w:tc>
        <w:tc>
          <w:tcPr>
            <w:tcW w:w="1451" w:type="dxa"/>
            <w:tcBorders>
              <w:bottom w:val="single" w:sz="4" w:space="0" w:color="auto"/>
            </w:tcBorders>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c>
          <w:tcPr>
            <w:tcW w:w="1451" w:type="dxa"/>
            <w:tcBorders>
              <w:bottom w:val="single" w:sz="4" w:space="0" w:color="auto"/>
            </w:tcBorders>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Capacitación a través de Internet (On Line)</w:t>
            </w:r>
          </w:p>
        </w:tc>
        <w:tc>
          <w:tcPr>
            <w:tcW w:w="1451" w:type="dxa"/>
            <w:tcBorders>
              <w:bottom w:val="single" w:sz="4" w:space="0" w:color="auto"/>
            </w:tcBorders>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Gratis</w:t>
            </w:r>
          </w:p>
        </w:tc>
        <w:tc>
          <w:tcPr>
            <w:tcW w:w="1451" w:type="dxa"/>
            <w:tcBorders>
              <w:bottom w:val="single" w:sz="4" w:space="0" w:color="auto"/>
            </w:tcBorders>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Gratis</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Manuales, Tutores y vídeos</w:t>
            </w:r>
          </w:p>
        </w:tc>
        <w:tc>
          <w:tcPr>
            <w:tcW w:w="1451" w:type="dxa"/>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Impreso y CDROM</w:t>
            </w:r>
          </w:p>
        </w:tc>
        <w:tc>
          <w:tcPr>
            <w:tcW w:w="1451" w:type="dxa"/>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Impreso y CDROM</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Posibilidad de Certificación en el uso del Programa, previa capacitación y pago adicional</w:t>
            </w:r>
          </w:p>
        </w:tc>
        <w:tc>
          <w:tcPr>
            <w:tcW w:w="1451" w:type="dxa"/>
            <w:tcBorders>
              <w:bottom w:val="single" w:sz="4" w:space="0" w:color="auto"/>
            </w:tcBorders>
            <w:shd w:val="clear" w:color="auto" w:fill="EAF1DD" w:themeFill="accent3"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c>
          <w:tcPr>
            <w:tcW w:w="1451" w:type="dxa"/>
            <w:tcBorders>
              <w:bottom w:val="single" w:sz="4" w:space="0" w:color="auto"/>
            </w:tcBorders>
            <w:shd w:val="clear" w:color="auto" w:fill="EAF1DD" w:themeFill="accent3"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454"/>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Elaboración de Reportes especializados para la Entidad</w:t>
            </w:r>
          </w:p>
        </w:tc>
        <w:tc>
          <w:tcPr>
            <w:tcW w:w="1451" w:type="dxa"/>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Limitado a la disponi</w:t>
            </w:r>
            <w:r>
              <w:rPr>
                <w:rFonts w:ascii="Trebuchet MS" w:hAnsi="Trebuchet MS" w:cs="Trebuchet MS"/>
                <w:sz w:val="14"/>
                <w:szCs w:val="16"/>
                <w:lang w:val="es-PE"/>
              </w:rPr>
              <w:t>-</w:t>
            </w:r>
            <w:r w:rsidRPr="00E22F0E">
              <w:rPr>
                <w:rFonts w:ascii="Trebuchet MS" w:hAnsi="Trebuchet MS" w:cs="Trebuchet MS"/>
                <w:sz w:val="14"/>
                <w:szCs w:val="16"/>
                <w:lang w:val="es-PE"/>
              </w:rPr>
              <w:t>bilidad de recursos</w:t>
            </w:r>
          </w:p>
        </w:tc>
        <w:tc>
          <w:tcPr>
            <w:tcW w:w="1451" w:type="dxa"/>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Capacitación presencial en las instalaciones de la Entidad</w:t>
            </w:r>
          </w:p>
        </w:tc>
        <w:tc>
          <w:tcPr>
            <w:tcW w:w="1451" w:type="dxa"/>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pacing w:val="-2"/>
                <w:sz w:val="14"/>
                <w:szCs w:val="16"/>
                <w:lang w:val="es-PE"/>
              </w:rPr>
            </w:pPr>
            <w:r w:rsidRPr="00E22F0E">
              <w:rPr>
                <w:rFonts w:ascii="Trebuchet MS" w:hAnsi="Trebuchet MS" w:cs="Trebuchet MS"/>
                <w:spacing w:val="-2"/>
                <w:sz w:val="14"/>
                <w:szCs w:val="16"/>
                <w:lang w:val="es-PE"/>
              </w:rPr>
              <w:t>Pago adicional</w:t>
            </w:r>
          </w:p>
        </w:tc>
        <w:tc>
          <w:tcPr>
            <w:tcW w:w="1451" w:type="dxa"/>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Gratis</w:t>
            </w:r>
          </w:p>
        </w:tc>
      </w:tr>
      <w:tr w:rsidR="00CD20CC" w:rsidTr="00823095">
        <w:trPr>
          <w:trHeight w:val="301"/>
        </w:trPr>
        <w:tc>
          <w:tcPr>
            <w:tcW w:w="5676" w:type="dxa"/>
            <w:vAlign w:val="center"/>
          </w:tcPr>
          <w:p w:rsidR="00CD20CC" w:rsidRPr="00E22F0E" w:rsidRDefault="00CD20CC" w:rsidP="00B07CC1">
            <w:pPr>
              <w:spacing w:before="80" w:after="80"/>
              <w:rPr>
                <w:rFonts w:ascii="Trebuchet MS" w:hAnsi="Trebuchet MS" w:cs="Trebuchet MS"/>
                <w:spacing w:val="-2"/>
                <w:sz w:val="14"/>
                <w:szCs w:val="16"/>
                <w:lang w:val="es-PE"/>
              </w:rPr>
            </w:pPr>
            <w:r w:rsidRPr="00E22F0E">
              <w:rPr>
                <w:rFonts w:ascii="Trebuchet MS" w:hAnsi="Trebuchet MS" w:cs="Trebuchet MS"/>
                <w:spacing w:val="-2"/>
                <w:sz w:val="14"/>
                <w:szCs w:val="16"/>
                <w:lang w:val="es-PE"/>
              </w:rPr>
              <w:t>Asistencia Remota con Audio / Video en tiempo real a través de Internet (Skype o Messenger)</w:t>
            </w:r>
          </w:p>
        </w:tc>
        <w:tc>
          <w:tcPr>
            <w:tcW w:w="1451" w:type="dxa"/>
            <w:tcBorders>
              <w:bottom w:val="single" w:sz="4" w:space="0" w:color="auto"/>
            </w:tcBorders>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No</w:t>
            </w:r>
          </w:p>
        </w:tc>
        <w:tc>
          <w:tcPr>
            <w:tcW w:w="1451" w:type="dxa"/>
            <w:tcBorders>
              <w:bottom w:val="single" w:sz="4" w:space="0" w:color="auto"/>
            </w:tcBorders>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Extensión automática de la Licencia por 3 meses para tramitar la renovación</w:t>
            </w:r>
          </w:p>
        </w:tc>
        <w:tc>
          <w:tcPr>
            <w:tcW w:w="1451" w:type="dxa"/>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No</w:t>
            </w:r>
          </w:p>
        </w:tc>
        <w:tc>
          <w:tcPr>
            <w:tcW w:w="1451" w:type="dxa"/>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Proceso de Activación de cada Terminal</w:t>
            </w:r>
          </w:p>
        </w:tc>
        <w:tc>
          <w:tcPr>
            <w:tcW w:w="1451" w:type="dxa"/>
            <w:tcBorders>
              <w:bottom w:val="single" w:sz="4" w:space="0" w:color="auto"/>
            </w:tcBorders>
            <w:shd w:val="clear" w:color="auto" w:fill="F2DBDB" w:themeFill="accent2" w:themeFillTint="33"/>
            <w:vAlign w:val="center"/>
          </w:tcPr>
          <w:p w:rsidR="00CD20CC" w:rsidRPr="00E22F0E" w:rsidRDefault="00CD20CC" w:rsidP="005F2D55">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Pedir Clave</w:t>
            </w:r>
          </w:p>
        </w:tc>
        <w:tc>
          <w:tcPr>
            <w:tcW w:w="1451" w:type="dxa"/>
            <w:tcBorders>
              <w:bottom w:val="single" w:sz="4" w:space="0" w:color="auto"/>
            </w:tcBorders>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Generar Clave</w:t>
            </w:r>
          </w:p>
        </w:tc>
      </w:tr>
      <w:tr w:rsidR="00CD20CC" w:rsidTr="00823095">
        <w:trPr>
          <w:trHeight w:val="301"/>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Entrega de un Generador de Claves personalizado</w:t>
            </w:r>
          </w:p>
        </w:tc>
        <w:tc>
          <w:tcPr>
            <w:tcW w:w="1451" w:type="dxa"/>
            <w:tcBorders>
              <w:bottom w:val="single" w:sz="4" w:space="0" w:color="auto"/>
            </w:tcBorders>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No</w:t>
            </w:r>
          </w:p>
        </w:tc>
        <w:tc>
          <w:tcPr>
            <w:tcW w:w="1451" w:type="dxa"/>
            <w:tcBorders>
              <w:bottom w:val="single" w:sz="4" w:space="0" w:color="auto"/>
            </w:tcBorders>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293"/>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Número de instalaciones permitidas en total para la Entidad</w:t>
            </w:r>
          </w:p>
        </w:tc>
        <w:tc>
          <w:tcPr>
            <w:tcW w:w="1451" w:type="dxa"/>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8</w:t>
            </w:r>
          </w:p>
        </w:tc>
        <w:tc>
          <w:tcPr>
            <w:tcW w:w="1451" w:type="dxa"/>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Ilimitado</w:t>
            </w:r>
          </w:p>
        </w:tc>
      </w:tr>
      <w:tr w:rsidR="00CD20CC" w:rsidTr="00823095">
        <w:trPr>
          <w:trHeight w:val="301"/>
        </w:trPr>
        <w:tc>
          <w:tcPr>
            <w:tcW w:w="5676" w:type="dxa"/>
            <w:vAlign w:val="center"/>
          </w:tcPr>
          <w:p w:rsidR="00CD20CC" w:rsidRPr="00D43EC4" w:rsidRDefault="00CD20CC" w:rsidP="00D43EC4">
            <w:pPr>
              <w:spacing w:before="80" w:after="80"/>
              <w:rPr>
                <w:rFonts w:ascii="Trebuchet MS" w:hAnsi="Trebuchet MS" w:cs="Trebuchet MS"/>
                <w:spacing w:val="-2"/>
                <w:sz w:val="14"/>
                <w:szCs w:val="16"/>
                <w:lang w:val="es-PE"/>
              </w:rPr>
            </w:pPr>
            <w:r w:rsidRPr="00D43EC4">
              <w:rPr>
                <w:rFonts w:ascii="Trebuchet MS" w:hAnsi="Trebuchet MS" w:cs="Trebuchet MS"/>
                <w:spacing w:val="-2"/>
                <w:sz w:val="14"/>
                <w:szCs w:val="16"/>
                <w:lang w:val="es-PE"/>
              </w:rPr>
              <w:t>Asistencia Remota preferencial, a través de Internet fuera del horario regular, hasta las 08:00 pm</w:t>
            </w:r>
            <w:r>
              <w:rPr>
                <w:rFonts w:ascii="Trebuchet MS" w:hAnsi="Trebuchet MS" w:cs="Trebuchet MS"/>
                <w:spacing w:val="-2"/>
                <w:sz w:val="14"/>
                <w:szCs w:val="16"/>
                <w:lang w:val="es-PE"/>
              </w:rPr>
              <w:t>.</w:t>
            </w:r>
          </w:p>
        </w:tc>
        <w:tc>
          <w:tcPr>
            <w:tcW w:w="1451" w:type="dxa"/>
            <w:tcBorders>
              <w:bottom w:val="single" w:sz="4" w:space="0" w:color="auto"/>
            </w:tcBorders>
            <w:shd w:val="clear" w:color="auto" w:fill="F2DBDB" w:themeFill="accent2" w:themeFillTint="33"/>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No</w:t>
            </w:r>
          </w:p>
        </w:tc>
        <w:tc>
          <w:tcPr>
            <w:tcW w:w="1451" w:type="dxa"/>
            <w:tcBorders>
              <w:bottom w:val="single" w:sz="4" w:space="0" w:color="auto"/>
            </w:tcBorders>
            <w:shd w:val="clear" w:color="auto" w:fill="F2DBDB" w:themeFill="accent2" w:themeFillTint="33"/>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Si</w:t>
            </w:r>
          </w:p>
        </w:tc>
      </w:tr>
      <w:tr w:rsidR="00CD20CC" w:rsidTr="00823095">
        <w:trPr>
          <w:trHeight w:val="454"/>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Recomendación para Tramite (Tipo de Producto)</w:t>
            </w:r>
          </w:p>
        </w:tc>
        <w:tc>
          <w:tcPr>
            <w:tcW w:w="1451" w:type="dxa"/>
            <w:shd w:val="clear" w:color="auto" w:fill="auto"/>
            <w:vAlign w:val="center"/>
          </w:tcPr>
          <w:p w:rsidR="00CD20CC" w:rsidRPr="00E22F0E" w:rsidRDefault="00CD20CC" w:rsidP="003D29CA">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Bien Intangible sujeto a Amortización (O/C.)</w:t>
            </w:r>
          </w:p>
        </w:tc>
        <w:tc>
          <w:tcPr>
            <w:tcW w:w="1451" w:type="dxa"/>
            <w:vAlign w:val="center"/>
          </w:tcPr>
          <w:p w:rsidR="00CD20CC" w:rsidRPr="00E22F0E" w:rsidRDefault="00CD20CC" w:rsidP="00CD20CC">
            <w:pPr>
              <w:spacing w:before="80" w:after="80"/>
              <w:jc w:val="center"/>
              <w:rPr>
                <w:rFonts w:ascii="Trebuchet MS" w:hAnsi="Trebuchet MS" w:cs="Trebuchet MS"/>
                <w:sz w:val="14"/>
                <w:szCs w:val="16"/>
                <w:lang w:val="es-PE"/>
              </w:rPr>
            </w:pPr>
            <w:r w:rsidRPr="00E22F0E">
              <w:rPr>
                <w:rFonts w:ascii="Trebuchet MS" w:hAnsi="Trebuchet MS" w:cs="Trebuchet MS"/>
                <w:sz w:val="14"/>
                <w:szCs w:val="16"/>
                <w:lang w:val="es-PE"/>
              </w:rPr>
              <w:t>Bien Intangible sujeto a Amortización (O/C.)</w:t>
            </w:r>
          </w:p>
        </w:tc>
      </w:tr>
      <w:tr w:rsidR="00CD20CC" w:rsidTr="00823095">
        <w:trPr>
          <w:trHeight w:val="464"/>
        </w:trPr>
        <w:tc>
          <w:tcPr>
            <w:tcW w:w="5676" w:type="dxa"/>
            <w:vAlign w:val="center"/>
          </w:tcPr>
          <w:p w:rsidR="00CD20CC" w:rsidRPr="00E22F0E" w:rsidRDefault="00CD20CC" w:rsidP="003D29CA">
            <w:pPr>
              <w:spacing w:before="80" w:after="80"/>
              <w:rPr>
                <w:rFonts w:ascii="Trebuchet MS" w:hAnsi="Trebuchet MS" w:cs="Trebuchet MS"/>
                <w:sz w:val="14"/>
                <w:szCs w:val="16"/>
                <w:lang w:val="es-PE"/>
              </w:rPr>
            </w:pPr>
            <w:r w:rsidRPr="00E22F0E">
              <w:rPr>
                <w:rFonts w:ascii="Trebuchet MS" w:hAnsi="Trebuchet MS" w:cs="Trebuchet MS"/>
                <w:sz w:val="14"/>
                <w:szCs w:val="16"/>
                <w:lang w:val="es-PE"/>
              </w:rPr>
              <w:t>Partida de Gastos recomendada</w:t>
            </w:r>
          </w:p>
        </w:tc>
        <w:tc>
          <w:tcPr>
            <w:tcW w:w="1451" w:type="dxa"/>
            <w:tcBorders>
              <w:bottom w:val="single" w:sz="4" w:space="0" w:color="auto"/>
            </w:tcBorders>
            <w:shd w:val="clear" w:color="auto" w:fill="auto"/>
            <w:vAlign w:val="center"/>
          </w:tcPr>
          <w:p w:rsidR="00CD20CC" w:rsidRPr="00E22F0E" w:rsidRDefault="00CD20CC" w:rsidP="008E5FC1">
            <w:pPr>
              <w:spacing w:before="80" w:after="80"/>
              <w:jc w:val="center"/>
              <w:rPr>
                <w:rFonts w:ascii="Trebuchet MS" w:hAnsi="Trebuchet MS" w:cs="Trebuchet MS"/>
                <w:sz w:val="14"/>
                <w:szCs w:val="16"/>
                <w:lang w:val="es-PE"/>
              </w:rPr>
            </w:pPr>
            <w:r w:rsidRPr="00732173">
              <w:rPr>
                <w:rFonts w:ascii="Trebuchet MS" w:hAnsi="Trebuchet MS" w:cs="Trebuchet MS"/>
                <w:sz w:val="14"/>
                <w:szCs w:val="14"/>
                <w:lang w:val="es-PE"/>
              </w:rPr>
              <w:t xml:space="preserve">2.6.6.1.3.99 </w:t>
            </w:r>
            <w:r w:rsidRPr="00732173">
              <w:rPr>
                <w:rFonts w:ascii="Trebuchet MS" w:hAnsi="Trebuchet MS" w:cs="Trebuchet MS"/>
                <w:spacing w:val="-2"/>
                <w:sz w:val="14"/>
                <w:szCs w:val="16"/>
                <w:lang w:val="es-PE"/>
              </w:rPr>
              <w:t>OTROS ACTIVOS INTANGIBLES</w:t>
            </w:r>
          </w:p>
        </w:tc>
        <w:tc>
          <w:tcPr>
            <w:tcW w:w="1451" w:type="dxa"/>
            <w:tcBorders>
              <w:bottom w:val="single" w:sz="4" w:space="0" w:color="auto"/>
            </w:tcBorders>
            <w:vAlign w:val="center"/>
          </w:tcPr>
          <w:p w:rsidR="00CD20CC" w:rsidRPr="00E22F0E" w:rsidRDefault="00CD20CC" w:rsidP="00CD20CC">
            <w:pPr>
              <w:spacing w:before="80" w:after="80"/>
              <w:jc w:val="center"/>
              <w:rPr>
                <w:rFonts w:ascii="Trebuchet MS" w:hAnsi="Trebuchet MS" w:cs="Trebuchet MS"/>
                <w:sz w:val="14"/>
                <w:szCs w:val="16"/>
                <w:lang w:val="es-PE"/>
              </w:rPr>
            </w:pPr>
            <w:r w:rsidRPr="00732173">
              <w:rPr>
                <w:rFonts w:ascii="Trebuchet MS" w:hAnsi="Trebuchet MS" w:cs="Trebuchet MS"/>
                <w:sz w:val="14"/>
                <w:szCs w:val="14"/>
                <w:lang w:val="es-PE"/>
              </w:rPr>
              <w:t xml:space="preserve">2.6.6.1.3.99 </w:t>
            </w:r>
            <w:r w:rsidRPr="00732173">
              <w:rPr>
                <w:rFonts w:ascii="Trebuchet MS" w:hAnsi="Trebuchet MS" w:cs="Trebuchet MS"/>
                <w:spacing w:val="-2"/>
                <w:sz w:val="14"/>
                <w:szCs w:val="16"/>
                <w:lang w:val="es-PE"/>
              </w:rPr>
              <w:t>OTROS ACTIVOS INTANGIBLES</w:t>
            </w:r>
          </w:p>
        </w:tc>
      </w:tr>
    </w:tbl>
    <w:p w:rsidR="00565906" w:rsidRDefault="00565906" w:rsidP="00497F34">
      <w:pPr>
        <w:tabs>
          <w:tab w:val="left" w:pos="360"/>
        </w:tabs>
        <w:spacing w:line="480" w:lineRule="auto"/>
        <w:jc w:val="both"/>
        <w:rPr>
          <w:rFonts w:ascii="Trebuchet MS" w:hAnsi="Trebuchet MS" w:cs="Trebuchet MS"/>
          <w:sz w:val="16"/>
          <w:szCs w:val="18"/>
          <w:lang w:val="es-PE"/>
        </w:rPr>
      </w:pPr>
    </w:p>
    <w:p w:rsidR="00497F34" w:rsidRDefault="00CD20CC" w:rsidP="00497F34">
      <w:pPr>
        <w:tabs>
          <w:tab w:val="left" w:pos="360"/>
        </w:tabs>
        <w:spacing w:line="480" w:lineRule="auto"/>
        <w:jc w:val="both"/>
        <w:rPr>
          <w:rFonts w:ascii="Trebuchet MS" w:hAnsi="Trebuchet MS" w:cs="Trebuchet MS"/>
          <w:sz w:val="16"/>
          <w:szCs w:val="18"/>
          <w:u w:val="single"/>
          <w:lang w:val="es-PE"/>
        </w:rPr>
      </w:pPr>
      <w:r>
        <w:rPr>
          <w:rFonts w:ascii="Trebuchet MS" w:hAnsi="Trebuchet MS" w:cs="Trebuchet MS"/>
          <w:noProof/>
          <w:sz w:val="16"/>
          <w:szCs w:val="18"/>
          <w:lang w:val="es-PE" w:eastAsia="es-PE"/>
        </w:rPr>
        <w:drawing>
          <wp:anchor distT="0" distB="0" distL="114300" distR="114300" simplePos="0" relativeHeight="251665408" behindDoc="1" locked="0" layoutInCell="1" allowOverlap="1">
            <wp:simplePos x="0" y="0"/>
            <wp:positionH relativeFrom="column">
              <wp:posOffset>-476885</wp:posOffset>
            </wp:positionH>
            <wp:positionV relativeFrom="paragraph">
              <wp:posOffset>114935</wp:posOffset>
            </wp:positionV>
            <wp:extent cx="914400" cy="781050"/>
            <wp:effectExtent l="19050" t="0" r="0" b="0"/>
            <wp:wrapNone/>
            <wp:docPr id="4"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4400" cy="781050"/>
                    </a:xfrm>
                    <a:prstGeom prst="rect">
                      <a:avLst/>
                    </a:prstGeom>
                    <a:noFill/>
                    <a:ln w="9525">
                      <a:noFill/>
                      <a:miter lim="800000"/>
                      <a:headEnd/>
                      <a:tailEnd/>
                    </a:ln>
                  </pic:spPr>
                </pic:pic>
              </a:graphicData>
            </a:graphic>
          </wp:anchor>
        </w:drawing>
      </w:r>
      <w:r w:rsidR="00497F34">
        <w:rPr>
          <w:rFonts w:ascii="Trebuchet MS" w:hAnsi="Trebuchet MS" w:cs="Trebuchet MS"/>
          <w:sz w:val="16"/>
          <w:szCs w:val="18"/>
          <w:lang w:val="es-PE"/>
        </w:rPr>
        <w:t>6</w:t>
      </w:r>
      <w:r w:rsidR="00497F34" w:rsidRPr="00440071">
        <w:rPr>
          <w:rFonts w:ascii="Trebuchet MS" w:hAnsi="Trebuchet MS" w:cs="Trebuchet MS"/>
          <w:sz w:val="16"/>
          <w:szCs w:val="18"/>
          <w:lang w:val="es-PE"/>
        </w:rPr>
        <w:t>.-</w:t>
      </w:r>
      <w:r w:rsidR="00497F34" w:rsidRPr="00440071">
        <w:rPr>
          <w:rFonts w:ascii="Trebuchet MS" w:hAnsi="Trebuchet MS" w:cs="Trebuchet MS"/>
          <w:sz w:val="16"/>
          <w:szCs w:val="18"/>
          <w:lang w:val="es-PE"/>
        </w:rPr>
        <w:tab/>
      </w:r>
      <w:r w:rsidR="00497F34" w:rsidRPr="00497F34">
        <w:rPr>
          <w:rFonts w:ascii="Trebuchet MS" w:hAnsi="Trebuchet MS" w:cs="Trebuchet MS"/>
          <w:sz w:val="16"/>
          <w:szCs w:val="18"/>
          <w:u w:val="single"/>
          <w:lang w:val="es-PE"/>
        </w:rPr>
        <w:t>Capacidades del Programa</w:t>
      </w:r>
    </w:p>
    <w:p w:rsidR="00497F34" w:rsidRDefault="00497F34" w:rsidP="00744F46">
      <w:pPr>
        <w:ind w:firstLine="357"/>
        <w:rPr>
          <w:rFonts w:ascii="Trebuchet MS" w:hAnsi="Trebuchet MS" w:cs="Trebuchet MS"/>
          <w:sz w:val="16"/>
          <w:szCs w:val="18"/>
          <w:lang w:val="es-PE"/>
        </w:rPr>
      </w:pPr>
      <w:r w:rsidRPr="00497F34">
        <w:rPr>
          <w:rFonts w:ascii="Trebuchet MS" w:hAnsi="Trebuchet MS" w:cs="Trebuchet MS"/>
          <w:sz w:val="16"/>
          <w:szCs w:val="18"/>
          <w:lang w:val="es-PE"/>
        </w:rPr>
        <w:t xml:space="preserve">Algunos cuadros que se pueden elabora con </w:t>
      </w:r>
      <w:r w:rsidR="00C71C59">
        <w:rPr>
          <w:rFonts w:ascii="Trebuchet MS" w:hAnsi="Trebuchet MS" w:cs="Trebuchet MS"/>
          <w:b/>
          <w:sz w:val="16"/>
          <w:szCs w:val="18"/>
          <w:lang w:val="es-PE"/>
        </w:rPr>
        <w:t>Clarissa</w:t>
      </w:r>
      <w:r w:rsidRPr="00497F34">
        <w:rPr>
          <w:rFonts w:ascii="Trebuchet MS" w:hAnsi="Trebuchet MS" w:cs="Trebuchet MS"/>
          <w:b/>
          <w:sz w:val="16"/>
          <w:szCs w:val="18"/>
          <w:lang w:val="es-PE"/>
        </w:rPr>
        <w:t xml:space="preserve"> v1.0</w:t>
      </w:r>
      <w:r w:rsidRPr="00497F34">
        <w:rPr>
          <w:rFonts w:ascii="Trebuchet MS" w:hAnsi="Trebuchet MS" w:cs="Trebuchet MS"/>
          <w:sz w:val="16"/>
          <w:szCs w:val="18"/>
          <w:lang w:val="es-PE"/>
        </w:rPr>
        <w:t xml:space="preserve"> son:</w:t>
      </w:r>
    </w:p>
    <w:p w:rsidR="00744F46" w:rsidRDefault="00744F46" w:rsidP="00744F46">
      <w:pPr>
        <w:ind w:firstLine="357"/>
        <w:rPr>
          <w:rFonts w:ascii="Trebuchet MS" w:hAnsi="Trebuchet MS" w:cs="Trebuchet MS"/>
          <w:sz w:val="16"/>
          <w:szCs w:val="18"/>
          <w:lang w:val="es-PE"/>
        </w:rPr>
      </w:pPr>
    </w:p>
    <w:p w:rsidR="00565906" w:rsidRDefault="00497F34" w:rsidP="00565906">
      <w:pPr>
        <w:spacing w:line="288" w:lineRule="auto"/>
        <w:ind w:left="714" w:hanging="357"/>
        <w:jc w:val="both"/>
        <w:rPr>
          <w:rFonts w:ascii="Trebuchet MS" w:hAnsi="Trebuchet MS" w:cs="Trebuchet MS"/>
          <w:sz w:val="16"/>
          <w:szCs w:val="18"/>
          <w:lang w:val="es-PE"/>
        </w:rPr>
      </w:pPr>
      <w:r w:rsidRPr="00497F34">
        <w:rPr>
          <w:rFonts w:ascii="Trebuchet MS" w:hAnsi="Trebuchet MS" w:cs="Trebuchet MS"/>
          <w:sz w:val="16"/>
          <w:szCs w:val="18"/>
          <w:lang w:val="es-PE"/>
        </w:rPr>
        <w:t>-</w:t>
      </w:r>
      <w:r w:rsidRPr="00497F34">
        <w:rPr>
          <w:rFonts w:ascii="Trebuchet MS" w:hAnsi="Trebuchet MS" w:cs="Trebuchet MS"/>
          <w:sz w:val="16"/>
          <w:szCs w:val="18"/>
          <w:lang w:val="es-PE"/>
        </w:rPr>
        <w:tab/>
      </w:r>
      <w:r w:rsidR="00C71C59" w:rsidRPr="00C71C59">
        <w:rPr>
          <w:rFonts w:ascii="Trebuchet MS" w:hAnsi="Trebuchet MS" w:cs="Trebuchet MS"/>
          <w:sz w:val="16"/>
          <w:szCs w:val="18"/>
          <w:lang w:val="es-PE"/>
        </w:rPr>
        <w:t>Reportes detallados de Operaciones Contables (todos los registros).</w:t>
      </w:r>
    </w:p>
    <w:p w:rsidR="00C71C59" w:rsidRPr="00C71C59" w:rsidRDefault="00C71C59" w:rsidP="00565906">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Análisis de Cuentas, a cualquier nivel, incluso por cada Expediente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w:t>
      </w:r>
    </w:p>
    <w:p w:rsidR="00C71C59" w:rsidRPr="00C71C59" w:rsidRDefault="00C71C59" w:rsidP="00C71C59">
      <w:pPr>
        <w:spacing w:line="288" w:lineRule="auto"/>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Libro Bancos, consolidado de varias cuentas matriculadas en el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 xml:space="preserve"> en un solo reporte de Libro Bancos.</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 xml:space="preserve">Conciliación entre el Libro Bancos y Auxiliar Estándar, mostrando los Expedientes </w:t>
      </w:r>
      <w:r w:rsidRPr="00C71C59">
        <w:rPr>
          <w:rFonts w:ascii="Trebuchet MS" w:hAnsi="Trebuchet MS" w:cs="Trebuchet MS"/>
          <w:b/>
          <w:sz w:val="16"/>
          <w:szCs w:val="18"/>
          <w:lang w:val="es-PE"/>
        </w:rPr>
        <w:t>SIAF</w:t>
      </w:r>
      <w:r w:rsidRPr="00C71C59">
        <w:rPr>
          <w:rFonts w:ascii="Trebuchet MS" w:hAnsi="Trebuchet MS" w:cs="Trebuchet MS"/>
          <w:sz w:val="16"/>
          <w:szCs w:val="18"/>
          <w:lang w:val="es-PE"/>
        </w:rPr>
        <w:t xml:space="preserve"> que contienen las diferencias.</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Búsqueda de Errores de Contabilización.</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lastRenderedPageBreak/>
        <w:t>-</w:t>
      </w:r>
      <w:r w:rsidRPr="00C71C59">
        <w:rPr>
          <w:rFonts w:ascii="Trebuchet MS" w:hAnsi="Trebuchet MS" w:cs="Trebuchet MS"/>
          <w:sz w:val="16"/>
          <w:szCs w:val="18"/>
          <w:lang w:val="es-PE"/>
        </w:rPr>
        <w:tab/>
        <w:t xml:space="preserve">Conciliación entre los montos de ingresos y gastos del </w:t>
      </w:r>
      <w:r w:rsidRPr="00C71C59">
        <w:rPr>
          <w:rFonts w:ascii="Trebuchet MS" w:hAnsi="Trebuchet MS" w:cs="Trebuchet MS"/>
          <w:b/>
          <w:sz w:val="16"/>
          <w:szCs w:val="18"/>
          <w:lang w:val="es-PE"/>
        </w:rPr>
        <w:t>EP-1</w:t>
      </w:r>
      <w:r w:rsidRPr="00C71C59">
        <w:rPr>
          <w:rFonts w:ascii="Trebuchet MS" w:hAnsi="Trebuchet MS" w:cs="Trebuchet MS"/>
          <w:sz w:val="16"/>
          <w:szCs w:val="18"/>
          <w:lang w:val="es-PE"/>
        </w:rPr>
        <w:t xml:space="preserve"> y las Cuentas de la Contabilidad Presupuestal.</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r>
      <w:r w:rsidRPr="00C71C59">
        <w:rPr>
          <w:rFonts w:ascii="Trebuchet MS" w:hAnsi="Trebuchet MS" w:cs="Trebuchet MS"/>
          <w:b/>
          <w:sz w:val="16"/>
          <w:szCs w:val="18"/>
          <w:lang w:val="es-PE"/>
        </w:rPr>
        <w:t>Estado de Flujos de Efectivo (EF-4)</w:t>
      </w:r>
      <w:r w:rsidRPr="00C71C59">
        <w:rPr>
          <w:rFonts w:ascii="Trebuchet MS" w:hAnsi="Trebuchet MS" w:cs="Trebuchet MS"/>
          <w:sz w:val="16"/>
          <w:szCs w:val="18"/>
          <w:lang w:val="es-PE"/>
        </w:rPr>
        <w:t xml:space="preserve"> y la Hoja de Trabajo (método indirecto) con sus respectivos Anexos.</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Operaciones Contables por Secuencia Funcional, por ejemplo: se puede elaborar el “Auxiliar Estándar” de cada Obra o Proyecto, Puente, Camino, Escuela, Centro de Salud, Vereda, etc.</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Operaciones pendientes, en forma detallada: por devengar, por girar, por pagar, por rendir; indicando personas, fechas, glosas, etc.</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r>
      <w:r w:rsidRPr="00C71C59">
        <w:rPr>
          <w:rFonts w:ascii="Trebuchet MS" w:hAnsi="Trebuchet MS" w:cs="Trebuchet MS"/>
          <w:spacing w:val="-2"/>
          <w:sz w:val="16"/>
          <w:szCs w:val="18"/>
          <w:lang w:val="es-PE"/>
        </w:rPr>
        <w:t>Listado detallados de Ó/C., Ó/S., C/P., Facturas para el COA, Cheques, etc; incluyendo fechas, personas, glosas, etc.</w:t>
      </w:r>
    </w:p>
    <w:p w:rsidR="00C71C59" w:rsidRPr="00C71C59"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Detalle de Contabilización de un único Expediente o Nota de Contabilidad.</w:t>
      </w:r>
    </w:p>
    <w:p w:rsidR="00497F34" w:rsidRDefault="00C71C59" w:rsidP="003736F8">
      <w:pPr>
        <w:ind w:left="714" w:hanging="357"/>
        <w:jc w:val="both"/>
        <w:rPr>
          <w:rFonts w:ascii="Trebuchet MS" w:hAnsi="Trebuchet MS" w:cs="Trebuchet MS"/>
          <w:sz w:val="16"/>
          <w:szCs w:val="18"/>
          <w:lang w:val="es-PE"/>
        </w:rPr>
      </w:pPr>
      <w:r w:rsidRPr="00C71C59">
        <w:rPr>
          <w:rFonts w:ascii="Trebuchet MS" w:hAnsi="Trebuchet MS" w:cs="Trebuchet MS"/>
          <w:sz w:val="16"/>
          <w:szCs w:val="18"/>
          <w:lang w:val="es-PE"/>
        </w:rPr>
        <w:t>-</w:t>
      </w:r>
      <w:r w:rsidRPr="00C71C59">
        <w:rPr>
          <w:rFonts w:ascii="Trebuchet MS" w:hAnsi="Trebuchet MS" w:cs="Trebuchet MS"/>
          <w:sz w:val="16"/>
          <w:szCs w:val="18"/>
          <w:lang w:val="es-PE"/>
        </w:rPr>
        <w:tab/>
        <w:t>Gráficos de las tendencias y/o distribuciones de ingresos y gastos, saldos de las cuentas, transferencias y/o asignación de recursos, proveedores, rubros, cuentas corriente, etc.</w:t>
      </w:r>
    </w:p>
    <w:p w:rsidR="008D6E0C" w:rsidRDefault="008D6E0C" w:rsidP="00BB197A">
      <w:pPr>
        <w:rPr>
          <w:rFonts w:ascii="Trebuchet MS" w:hAnsi="Trebuchet MS" w:cs="Trebuchet MS"/>
          <w:sz w:val="18"/>
          <w:szCs w:val="18"/>
          <w:lang w:val="es-PE"/>
        </w:rPr>
      </w:pPr>
    </w:p>
    <w:p w:rsidR="008D1791" w:rsidRPr="00A83BDB" w:rsidRDefault="00B92906" w:rsidP="00A83BDB">
      <w:pPr>
        <w:spacing w:line="480" w:lineRule="auto"/>
        <w:rPr>
          <w:rFonts w:ascii="Trebuchet MS" w:hAnsi="Trebuchet MS" w:cs="Trebuchet MS"/>
          <w:sz w:val="16"/>
          <w:szCs w:val="18"/>
          <w:u w:val="single"/>
          <w:lang w:val="es-PE"/>
        </w:rPr>
      </w:pPr>
      <w:r>
        <w:rPr>
          <w:rFonts w:ascii="Trebuchet MS" w:hAnsi="Trebuchet MS" w:cs="Trebuchet MS"/>
          <w:sz w:val="16"/>
          <w:szCs w:val="18"/>
          <w:lang w:val="es-PE"/>
        </w:rPr>
        <w:t>7</w:t>
      </w:r>
      <w:r w:rsidR="00EB3AAD" w:rsidRPr="00E22F0E">
        <w:rPr>
          <w:rFonts w:ascii="Trebuchet MS" w:hAnsi="Trebuchet MS" w:cs="Trebuchet MS"/>
          <w:sz w:val="16"/>
          <w:szCs w:val="18"/>
          <w:lang w:val="es-PE"/>
        </w:rPr>
        <w:t>.-</w:t>
      </w:r>
      <w:r w:rsidR="00EB3AAD" w:rsidRPr="00E22F0E">
        <w:rPr>
          <w:rFonts w:ascii="Trebuchet MS" w:hAnsi="Trebuchet MS" w:cs="Trebuchet MS"/>
          <w:sz w:val="16"/>
          <w:szCs w:val="18"/>
          <w:lang w:val="es-PE"/>
        </w:rPr>
        <w:tab/>
      </w:r>
      <w:r w:rsidR="00EB3AAD" w:rsidRPr="00E22F0E">
        <w:rPr>
          <w:rFonts w:ascii="Trebuchet MS" w:hAnsi="Trebuchet MS" w:cs="Trebuchet MS"/>
          <w:sz w:val="16"/>
          <w:szCs w:val="18"/>
          <w:u w:val="single"/>
          <w:lang w:val="es-PE"/>
        </w:rPr>
        <w:t>Propuesta Económica</w:t>
      </w:r>
    </w:p>
    <w:tbl>
      <w:tblPr>
        <w:tblStyle w:val="Tablaconcuadrcula"/>
        <w:tblW w:w="9064" w:type="dxa"/>
        <w:tblInd w:w="105" w:type="dxa"/>
        <w:tblLayout w:type="fixed"/>
        <w:tblCellMar>
          <w:left w:w="57" w:type="dxa"/>
          <w:right w:w="57" w:type="dxa"/>
        </w:tblCellMar>
        <w:tblLook w:val="04A0"/>
      </w:tblPr>
      <w:tblGrid>
        <w:gridCol w:w="1772"/>
        <w:gridCol w:w="858"/>
        <w:gridCol w:w="857"/>
        <w:gridCol w:w="858"/>
        <w:gridCol w:w="143"/>
        <w:gridCol w:w="714"/>
        <w:gridCol w:w="572"/>
        <w:gridCol w:w="716"/>
        <w:gridCol w:w="143"/>
        <w:gridCol w:w="857"/>
        <w:gridCol w:w="715"/>
        <w:gridCol w:w="859"/>
      </w:tblGrid>
      <w:tr w:rsidR="008D1791" w:rsidRPr="00732605" w:rsidTr="003736F8">
        <w:trPr>
          <w:trHeight w:val="366"/>
        </w:trPr>
        <w:tc>
          <w:tcPr>
            <w:tcW w:w="1772" w:type="dxa"/>
            <w:vMerge w:val="restart"/>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8"/>
                <w:szCs w:val="16"/>
                <w:lang w:val="en-US"/>
              </w:rPr>
            </w:pPr>
            <w:r w:rsidRPr="004B4C15">
              <w:rPr>
                <w:rFonts w:ascii="Trebuchet MS" w:hAnsi="Trebuchet MS" w:cs="Trebuchet MS"/>
                <w:b/>
                <w:sz w:val="18"/>
                <w:szCs w:val="16"/>
                <w:lang w:val="es-PE"/>
              </w:rPr>
              <w:t>Producto</w:t>
            </w:r>
          </w:p>
        </w:tc>
        <w:tc>
          <w:tcPr>
            <w:tcW w:w="2573" w:type="dxa"/>
            <w:gridSpan w:val="3"/>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8"/>
                <w:szCs w:val="16"/>
                <w:lang w:val="es-PE"/>
              </w:rPr>
            </w:pPr>
            <w:r w:rsidRPr="004B4C15">
              <w:rPr>
                <w:rFonts w:ascii="Trebuchet MS" w:hAnsi="Trebuchet MS" w:cs="Trebuchet MS"/>
                <w:b/>
                <w:sz w:val="18"/>
                <w:szCs w:val="16"/>
                <w:lang w:val="es-PE"/>
              </w:rPr>
              <w:t>Precio Clarissa v1.0</w:t>
            </w:r>
          </w:p>
        </w:tc>
        <w:tc>
          <w:tcPr>
            <w:tcW w:w="143" w:type="dxa"/>
            <w:tcBorders>
              <w:top w:val="nil"/>
              <w:bottom w:val="nil"/>
            </w:tcBorders>
            <w:shd w:val="clear" w:color="auto" w:fill="auto"/>
          </w:tcPr>
          <w:p w:rsidR="008D1791" w:rsidRPr="00732605" w:rsidRDefault="008D1791" w:rsidP="008D1791">
            <w:pPr>
              <w:spacing w:before="120" w:after="120"/>
              <w:jc w:val="center"/>
              <w:rPr>
                <w:rFonts w:ascii="Trebuchet MS" w:hAnsi="Trebuchet MS" w:cs="Trebuchet MS"/>
                <w:b/>
                <w:color w:val="FF0000"/>
                <w:sz w:val="18"/>
                <w:szCs w:val="16"/>
                <w:lang w:val="es-PE"/>
              </w:rPr>
            </w:pPr>
          </w:p>
        </w:tc>
        <w:tc>
          <w:tcPr>
            <w:tcW w:w="2002" w:type="dxa"/>
            <w:gridSpan w:val="3"/>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8"/>
                <w:szCs w:val="16"/>
                <w:lang w:val="es-PE"/>
              </w:rPr>
            </w:pPr>
            <w:r w:rsidRPr="004B4C15">
              <w:rPr>
                <w:rFonts w:ascii="Trebuchet MS" w:hAnsi="Trebuchet MS" w:cs="Trebuchet MS"/>
                <w:b/>
                <w:sz w:val="18"/>
                <w:szCs w:val="16"/>
                <w:lang w:val="es-PE"/>
              </w:rPr>
              <w:t>Capacitación On-line</w:t>
            </w:r>
          </w:p>
        </w:tc>
        <w:tc>
          <w:tcPr>
            <w:tcW w:w="143" w:type="dxa"/>
            <w:tcBorders>
              <w:top w:val="nil"/>
              <w:bottom w:val="nil"/>
            </w:tcBorders>
            <w:shd w:val="clear" w:color="auto" w:fill="auto"/>
          </w:tcPr>
          <w:p w:rsidR="008D1791" w:rsidRPr="00732605" w:rsidRDefault="008D1791" w:rsidP="008D1791">
            <w:pPr>
              <w:spacing w:before="120" w:after="120"/>
              <w:jc w:val="center"/>
              <w:rPr>
                <w:rFonts w:ascii="Trebuchet MS" w:hAnsi="Trebuchet MS" w:cs="Trebuchet MS"/>
                <w:b/>
                <w:color w:val="FF0000"/>
                <w:sz w:val="18"/>
                <w:szCs w:val="16"/>
                <w:lang w:val="es-PE"/>
              </w:rPr>
            </w:pPr>
          </w:p>
        </w:tc>
        <w:tc>
          <w:tcPr>
            <w:tcW w:w="2431" w:type="dxa"/>
            <w:gridSpan w:val="3"/>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8"/>
                <w:szCs w:val="16"/>
                <w:lang w:val="es-PE"/>
              </w:rPr>
            </w:pPr>
            <w:r w:rsidRPr="004B4C15">
              <w:rPr>
                <w:rFonts w:ascii="Trebuchet MS" w:hAnsi="Trebuchet MS" w:cs="Trebuchet MS"/>
                <w:b/>
                <w:sz w:val="18"/>
                <w:szCs w:val="16"/>
                <w:lang w:val="es-PE"/>
              </w:rPr>
              <w:t>Capacitación Presencial</w:t>
            </w:r>
          </w:p>
        </w:tc>
      </w:tr>
      <w:tr w:rsidR="008D1791" w:rsidRPr="00732605" w:rsidTr="003736F8">
        <w:trPr>
          <w:trHeight w:val="117"/>
        </w:trPr>
        <w:tc>
          <w:tcPr>
            <w:tcW w:w="1772" w:type="dxa"/>
            <w:vMerge/>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8"/>
                <w:szCs w:val="16"/>
                <w:lang w:val="es-PE"/>
              </w:rPr>
            </w:pPr>
          </w:p>
        </w:tc>
        <w:tc>
          <w:tcPr>
            <w:tcW w:w="858"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Pr>
                <w:rFonts w:ascii="Trebuchet MS" w:hAnsi="Trebuchet MS" w:cs="Trebuchet MS"/>
                <w:b/>
                <w:sz w:val="16"/>
                <w:szCs w:val="16"/>
                <w:lang w:val="es-PE"/>
              </w:rPr>
              <w:t>Precios</w:t>
            </w:r>
          </w:p>
        </w:tc>
        <w:tc>
          <w:tcPr>
            <w:tcW w:w="857"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858"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c>
          <w:tcPr>
            <w:tcW w:w="143" w:type="dxa"/>
            <w:tcBorders>
              <w:top w:val="nil"/>
              <w:bottom w:val="nil"/>
            </w:tcBorders>
            <w:shd w:val="clear" w:color="auto" w:fill="auto"/>
          </w:tcPr>
          <w:p w:rsidR="008D1791" w:rsidRPr="00732605" w:rsidRDefault="008D1791" w:rsidP="008D1791">
            <w:pPr>
              <w:spacing w:before="120" w:after="120"/>
              <w:jc w:val="center"/>
              <w:rPr>
                <w:rFonts w:ascii="Trebuchet MS" w:hAnsi="Trebuchet MS" w:cs="Trebuchet MS"/>
                <w:b/>
                <w:color w:val="FF0000"/>
                <w:sz w:val="18"/>
                <w:szCs w:val="16"/>
                <w:lang w:val="es-PE"/>
              </w:rPr>
            </w:pPr>
          </w:p>
        </w:tc>
        <w:tc>
          <w:tcPr>
            <w:tcW w:w="714"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Pr>
                <w:rFonts w:ascii="Trebuchet MS" w:hAnsi="Trebuchet MS" w:cs="Trebuchet MS"/>
                <w:b/>
                <w:sz w:val="16"/>
                <w:szCs w:val="16"/>
                <w:lang w:val="es-PE"/>
              </w:rPr>
              <w:t>Precios</w:t>
            </w:r>
          </w:p>
        </w:tc>
        <w:tc>
          <w:tcPr>
            <w:tcW w:w="572" w:type="dxa"/>
            <w:tcBorders>
              <w:bottom w:val="single" w:sz="4" w:space="0" w:color="auto"/>
            </w:tcBorders>
            <w:shd w:val="clear" w:color="auto" w:fill="D9D9D9" w:themeFill="background1" w:themeFillShade="D9"/>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715" w:type="dxa"/>
            <w:tcBorders>
              <w:bottom w:val="single" w:sz="4" w:space="0" w:color="auto"/>
            </w:tcBorders>
            <w:shd w:val="clear" w:color="auto" w:fill="D9D9D9" w:themeFill="background1" w:themeFillShade="D9"/>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c>
          <w:tcPr>
            <w:tcW w:w="143" w:type="dxa"/>
            <w:tcBorders>
              <w:top w:val="nil"/>
              <w:bottom w:val="nil"/>
            </w:tcBorders>
            <w:shd w:val="clear" w:color="auto" w:fill="auto"/>
          </w:tcPr>
          <w:p w:rsidR="008D1791" w:rsidRPr="00732605" w:rsidRDefault="008D1791" w:rsidP="008D1791">
            <w:pPr>
              <w:spacing w:before="120" w:after="120"/>
              <w:jc w:val="center"/>
              <w:rPr>
                <w:rFonts w:ascii="Trebuchet MS" w:hAnsi="Trebuchet MS" w:cs="Trebuchet MS"/>
                <w:b/>
                <w:color w:val="FF0000"/>
                <w:sz w:val="18"/>
                <w:szCs w:val="16"/>
                <w:lang w:val="es-PE"/>
              </w:rPr>
            </w:pPr>
          </w:p>
        </w:tc>
        <w:tc>
          <w:tcPr>
            <w:tcW w:w="857"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Precio</w:t>
            </w:r>
          </w:p>
        </w:tc>
        <w:tc>
          <w:tcPr>
            <w:tcW w:w="715"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IGV</w:t>
            </w:r>
          </w:p>
        </w:tc>
        <w:tc>
          <w:tcPr>
            <w:tcW w:w="858" w:type="dxa"/>
            <w:tcBorders>
              <w:bottom w:val="single" w:sz="4" w:space="0" w:color="auto"/>
            </w:tcBorders>
            <w:shd w:val="clear" w:color="auto" w:fill="D9D9D9" w:themeFill="background1" w:themeFillShade="D9"/>
            <w:vAlign w:val="center"/>
          </w:tcPr>
          <w:p w:rsidR="008D1791" w:rsidRPr="004B4C15" w:rsidRDefault="008D1791" w:rsidP="008D1791">
            <w:pPr>
              <w:spacing w:before="120" w:after="120"/>
              <w:jc w:val="center"/>
              <w:rPr>
                <w:rFonts w:ascii="Trebuchet MS" w:hAnsi="Trebuchet MS" w:cs="Trebuchet MS"/>
                <w:b/>
                <w:sz w:val="16"/>
                <w:szCs w:val="16"/>
                <w:lang w:val="es-PE"/>
              </w:rPr>
            </w:pPr>
            <w:r w:rsidRPr="004B4C15">
              <w:rPr>
                <w:rFonts w:ascii="Trebuchet MS" w:hAnsi="Trebuchet MS" w:cs="Trebuchet MS"/>
                <w:b/>
                <w:sz w:val="16"/>
                <w:szCs w:val="16"/>
                <w:lang w:val="es-PE"/>
              </w:rPr>
              <w:t>TOTAL</w:t>
            </w:r>
          </w:p>
        </w:tc>
      </w:tr>
      <w:tr w:rsidR="008D1791" w:rsidRPr="00732605" w:rsidTr="003736F8">
        <w:trPr>
          <w:trHeight w:val="366"/>
        </w:trPr>
        <w:tc>
          <w:tcPr>
            <w:tcW w:w="1772" w:type="dxa"/>
            <w:vAlign w:val="center"/>
          </w:tcPr>
          <w:p w:rsidR="008D1791" w:rsidRPr="003736F8" w:rsidRDefault="008D1791" w:rsidP="008D1791">
            <w:pPr>
              <w:spacing w:before="120" w:after="120"/>
              <w:rPr>
                <w:rFonts w:ascii="Trebuchet MS" w:hAnsi="Trebuchet MS" w:cs="Trebuchet MS"/>
                <w:sz w:val="16"/>
                <w:szCs w:val="16"/>
                <w:lang w:val="es-PE"/>
              </w:rPr>
            </w:pPr>
            <w:r w:rsidRPr="003736F8">
              <w:rPr>
                <w:rFonts w:ascii="Trebuchet MS" w:hAnsi="Trebuchet MS" w:cs="Trebuchet MS"/>
                <w:sz w:val="16"/>
                <w:szCs w:val="16"/>
                <w:lang w:val="es-PE"/>
              </w:rPr>
              <w:t>Licencia por 1 año</w:t>
            </w:r>
          </w:p>
        </w:tc>
        <w:tc>
          <w:tcPr>
            <w:tcW w:w="858" w:type="dxa"/>
            <w:vAlign w:val="center"/>
          </w:tcPr>
          <w:p w:rsidR="008D1791" w:rsidRPr="003736F8" w:rsidRDefault="00B45331" w:rsidP="008D1791">
            <w:pPr>
              <w:spacing w:before="120" w:after="120"/>
              <w:jc w:val="right"/>
              <w:rPr>
                <w:rFonts w:ascii="Trebuchet MS" w:hAnsi="Trebuchet MS" w:cs="Trebuchet MS"/>
                <w:sz w:val="16"/>
                <w:szCs w:val="16"/>
              </w:rPr>
            </w:pPr>
            <w:r>
              <w:rPr>
                <w:rFonts w:ascii="Trebuchet MS" w:hAnsi="Trebuchet MS" w:cs="Trebuchet MS"/>
                <w:sz w:val="16"/>
                <w:szCs w:val="16"/>
              </w:rPr>
              <w:t>4,200</w:t>
            </w:r>
            <w:r w:rsidR="008D1791" w:rsidRPr="003736F8">
              <w:rPr>
                <w:rFonts w:ascii="Trebuchet MS" w:hAnsi="Trebuchet MS" w:cs="Trebuchet MS"/>
                <w:sz w:val="16"/>
                <w:szCs w:val="16"/>
              </w:rPr>
              <w:t>.=</w:t>
            </w:r>
          </w:p>
        </w:tc>
        <w:tc>
          <w:tcPr>
            <w:tcW w:w="857" w:type="dxa"/>
            <w:vAlign w:val="center"/>
          </w:tcPr>
          <w:p w:rsidR="008D1791" w:rsidRPr="003736F8" w:rsidRDefault="00B45331" w:rsidP="008D1791">
            <w:pPr>
              <w:spacing w:before="120" w:after="120"/>
              <w:jc w:val="right"/>
              <w:rPr>
                <w:rFonts w:ascii="Trebuchet MS" w:hAnsi="Trebuchet MS" w:cs="Trebuchet MS"/>
                <w:sz w:val="16"/>
                <w:szCs w:val="16"/>
              </w:rPr>
            </w:pPr>
            <w:r>
              <w:rPr>
                <w:rFonts w:ascii="Trebuchet MS" w:hAnsi="Trebuchet MS" w:cs="Trebuchet MS"/>
                <w:sz w:val="16"/>
                <w:szCs w:val="16"/>
              </w:rPr>
              <w:t>756</w:t>
            </w:r>
            <w:r w:rsidR="008D1791" w:rsidRPr="003736F8">
              <w:rPr>
                <w:rFonts w:ascii="Trebuchet MS" w:hAnsi="Trebuchet MS" w:cs="Trebuchet MS"/>
                <w:sz w:val="16"/>
                <w:szCs w:val="16"/>
              </w:rPr>
              <w:t>.=</w:t>
            </w:r>
          </w:p>
        </w:tc>
        <w:tc>
          <w:tcPr>
            <w:tcW w:w="858" w:type="dxa"/>
            <w:vAlign w:val="center"/>
          </w:tcPr>
          <w:p w:rsidR="008D1791" w:rsidRPr="003736F8" w:rsidRDefault="00B45331" w:rsidP="008D1791">
            <w:pPr>
              <w:spacing w:before="120" w:after="120"/>
              <w:jc w:val="right"/>
              <w:rPr>
                <w:rFonts w:ascii="Trebuchet MS" w:hAnsi="Trebuchet MS" w:cs="Trebuchet MS"/>
                <w:sz w:val="16"/>
                <w:szCs w:val="16"/>
              </w:rPr>
            </w:pPr>
            <w:r>
              <w:rPr>
                <w:rFonts w:ascii="Trebuchet MS" w:hAnsi="Trebuchet MS" w:cs="Trebuchet MS"/>
                <w:sz w:val="16"/>
                <w:szCs w:val="16"/>
              </w:rPr>
              <w:t>4,956</w:t>
            </w:r>
            <w:r w:rsidR="008D1791" w:rsidRPr="003736F8">
              <w:rPr>
                <w:rFonts w:ascii="Trebuchet MS" w:hAnsi="Trebuchet MS" w:cs="Trebuchet MS"/>
                <w:sz w:val="16"/>
                <w:szCs w:val="16"/>
              </w:rPr>
              <w:t>.=</w:t>
            </w:r>
          </w:p>
        </w:tc>
        <w:tc>
          <w:tcPr>
            <w:tcW w:w="143" w:type="dxa"/>
            <w:tcBorders>
              <w:top w:val="nil"/>
              <w:bottom w:val="nil"/>
            </w:tcBorders>
          </w:tcPr>
          <w:p w:rsidR="008D1791" w:rsidRPr="003736F8" w:rsidRDefault="008D1791" w:rsidP="008D1791">
            <w:pPr>
              <w:spacing w:before="120" w:after="120"/>
              <w:jc w:val="right"/>
              <w:rPr>
                <w:rFonts w:ascii="Trebuchet MS" w:hAnsi="Trebuchet MS" w:cs="Trebuchet MS"/>
                <w:color w:val="FF0000"/>
                <w:sz w:val="16"/>
                <w:szCs w:val="16"/>
              </w:rPr>
            </w:pPr>
          </w:p>
        </w:tc>
        <w:tc>
          <w:tcPr>
            <w:tcW w:w="714" w:type="dxa"/>
            <w:tcBorders>
              <w:right w:val="nil"/>
            </w:tcBorders>
            <w:vAlign w:val="center"/>
          </w:tcPr>
          <w:p w:rsidR="008D1791" w:rsidRPr="003736F8" w:rsidRDefault="008D1791" w:rsidP="008D1791">
            <w:pPr>
              <w:spacing w:before="120" w:after="120"/>
              <w:jc w:val="right"/>
              <w:rPr>
                <w:rFonts w:ascii="Trebuchet MS" w:hAnsi="Trebuchet MS" w:cs="Trebuchet MS"/>
                <w:sz w:val="16"/>
                <w:szCs w:val="16"/>
              </w:rPr>
            </w:pPr>
          </w:p>
        </w:tc>
        <w:tc>
          <w:tcPr>
            <w:tcW w:w="572" w:type="dxa"/>
            <w:tcBorders>
              <w:left w:val="nil"/>
              <w:right w:val="nil"/>
            </w:tcBorders>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gratis</w:t>
            </w:r>
          </w:p>
        </w:tc>
        <w:tc>
          <w:tcPr>
            <w:tcW w:w="715" w:type="dxa"/>
            <w:tcBorders>
              <w:left w:val="nil"/>
            </w:tcBorders>
          </w:tcPr>
          <w:p w:rsidR="008D1791" w:rsidRPr="003736F8" w:rsidRDefault="008D1791" w:rsidP="008D1791">
            <w:pPr>
              <w:spacing w:before="120" w:after="120"/>
              <w:jc w:val="right"/>
              <w:rPr>
                <w:rFonts w:ascii="Trebuchet MS" w:hAnsi="Trebuchet MS" w:cs="Trebuchet MS"/>
                <w:sz w:val="16"/>
                <w:szCs w:val="16"/>
              </w:rPr>
            </w:pPr>
          </w:p>
        </w:tc>
        <w:tc>
          <w:tcPr>
            <w:tcW w:w="143" w:type="dxa"/>
            <w:tcBorders>
              <w:top w:val="nil"/>
              <w:bottom w:val="nil"/>
            </w:tcBorders>
          </w:tcPr>
          <w:p w:rsidR="008D1791" w:rsidRPr="003736F8" w:rsidRDefault="008D1791" w:rsidP="008D1791">
            <w:pPr>
              <w:spacing w:before="120" w:after="120"/>
              <w:jc w:val="right"/>
              <w:rPr>
                <w:rFonts w:ascii="Trebuchet MS" w:hAnsi="Trebuchet MS" w:cs="Trebuchet MS"/>
                <w:color w:val="FF0000"/>
                <w:sz w:val="16"/>
                <w:szCs w:val="16"/>
              </w:rPr>
            </w:pPr>
          </w:p>
        </w:tc>
        <w:tc>
          <w:tcPr>
            <w:tcW w:w="857" w:type="dxa"/>
            <w:tcBorders>
              <w:bottom w:val="single" w:sz="4" w:space="0" w:color="auto"/>
            </w:tcBorders>
            <w:shd w:val="clear" w:color="auto" w:fill="auto"/>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1,000.=</w:t>
            </w:r>
          </w:p>
        </w:tc>
        <w:tc>
          <w:tcPr>
            <w:tcW w:w="715" w:type="dxa"/>
            <w:tcBorders>
              <w:bottom w:val="single" w:sz="4" w:space="0" w:color="auto"/>
            </w:tcBorders>
            <w:shd w:val="clear" w:color="auto" w:fill="auto"/>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180.=</w:t>
            </w:r>
          </w:p>
        </w:tc>
        <w:tc>
          <w:tcPr>
            <w:tcW w:w="858" w:type="dxa"/>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1,180.=</w:t>
            </w:r>
          </w:p>
        </w:tc>
      </w:tr>
      <w:tr w:rsidR="008D1791" w:rsidRPr="00732605" w:rsidTr="003736F8">
        <w:trPr>
          <w:trHeight w:val="366"/>
        </w:trPr>
        <w:tc>
          <w:tcPr>
            <w:tcW w:w="1772" w:type="dxa"/>
            <w:vAlign w:val="center"/>
          </w:tcPr>
          <w:p w:rsidR="008D1791" w:rsidRPr="003736F8" w:rsidRDefault="008D1791" w:rsidP="008D1791">
            <w:pPr>
              <w:spacing w:before="120" w:after="120"/>
              <w:rPr>
                <w:rFonts w:ascii="Trebuchet MS" w:hAnsi="Trebuchet MS" w:cs="Trebuchet MS"/>
                <w:sz w:val="16"/>
                <w:szCs w:val="16"/>
                <w:lang w:val="es-PE"/>
              </w:rPr>
            </w:pPr>
            <w:r w:rsidRPr="003736F8">
              <w:rPr>
                <w:rFonts w:ascii="Trebuchet MS" w:hAnsi="Trebuchet MS" w:cs="Trebuchet MS"/>
                <w:sz w:val="16"/>
                <w:szCs w:val="16"/>
                <w:lang w:val="es-PE"/>
              </w:rPr>
              <w:t>Licencia por 2 años</w:t>
            </w:r>
          </w:p>
        </w:tc>
        <w:tc>
          <w:tcPr>
            <w:tcW w:w="858" w:type="dxa"/>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6,750.=</w:t>
            </w:r>
          </w:p>
        </w:tc>
        <w:tc>
          <w:tcPr>
            <w:tcW w:w="857" w:type="dxa"/>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1,215.=</w:t>
            </w:r>
          </w:p>
        </w:tc>
        <w:tc>
          <w:tcPr>
            <w:tcW w:w="858" w:type="dxa"/>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7,965.=</w:t>
            </w:r>
          </w:p>
        </w:tc>
        <w:tc>
          <w:tcPr>
            <w:tcW w:w="143" w:type="dxa"/>
            <w:tcBorders>
              <w:top w:val="nil"/>
              <w:bottom w:val="nil"/>
            </w:tcBorders>
          </w:tcPr>
          <w:p w:rsidR="008D1791" w:rsidRPr="003736F8" w:rsidRDefault="008D1791" w:rsidP="008D1791">
            <w:pPr>
              <w:spacing w:before="120" w:after="120"/>
              <w:jc w:val="right"/>
              <w:rPr>
                <w:rFonts w:ascii="Trebuchet MS" w:hAnsi="Trebuchet MS" w:cs="Trebuchet MS"/>
                <w:color w:val="FF0000"/>
                <w:sz w:val="16"/>
                <w:szCs w:val="16"/>
              </w:rPr>
            </w:pPr>
          </w:p>
        </w:tc>
        <w:tc>
          <w:tcPr>
            <w:tcW w:w="714" w:type="dxa"/>
            <w:tcBorders>
              <w:right w:val="nil"/>
            </w:tcBorders>
            <w:vAlign w:val="center"/>
          </w:tcPr>
          <w:p w:rsidR="008D1791" w:rsidRPr="003736F8" w:rsidRDefault="008D1791" w:rsidP="008D1791">
            <w:pPr>
              <w:spacing w:before="120" w:after="120"/>
              <w:jc w:val="right"/>
              <w:rPr>
                <w:rFonts w:ascii="Trebuchet MS" w:hAnsi="Trebuchet MS" w:cs="Trebuchet MS"/>
                <w:sz w:val="16"/>
                <w:szCs w:val="16"/>
              </w:rPr>
            </w:pPr>
          </w:p>
        </w:tc>
        <w:tc>
          <w:tcPr>
            <w:tcW w:w="572" w:type="dxa"/>
            <w:tcBorders>
              <w:left w:val="nil"/>
              <w:right w:val="nil"/>
            </w:tcBorders>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gratis</w:t>
            </w:r>
          </w:p>
        </w:tc>
        <w:tc>
          <w:tcPr>
            <w:tcW w:w="715" w:type="dxa"/>
            <w:tcBorders>
              <w:left w:val="nil"/>
            </w:tcBorders>
          </w:tcPr>
          <w:p w:rsidR="008D1791" w:rsidRPr="003736F8" w:rsidRDefault="008D1791" w:rsidP="008D1791">
            <w:pPr>
              <w:spacing w:before="120" w:after="120"/>
              <w:jc w:val="right"/>
              <w:rPr>
                <w:rFonts w:ascii="Trebuchet MS" w:hAnsi="Trebuchet MS" w:cs="Trebuchet MS"/>
                <w:sz w:val="16"/>
                <w:szCs w:val="16"/>
              </w:rPr>
            </w:pPr>
          </w:p>
        </w:tc>
        <w:tc>
          <w:tcPr>
            <w:tcW w:w="143" w:type="dxa"/>
            <w:tcBorders>
              <w:top w:val="nil"/>
              <w:bottom w:val="nil"/>
            </w:tcBorders>
          </w:tcPr>
          <w:p w:rsidR="008D1791" w:rsidRPr="003736F8" w:rsidRDefault="008D1791" w:rsidP="008D1791">
            <w:pPr>
              <w:spacing w:before="120" w:after="120"/>
              <w:jc w:val="right"/>
              <w:rPr>
                <w:rFonts w:ascii="Trebuchet MS" w:hAnsi="Trebuchet MS" w:cs="Trebuchet MS"/>
                <w:color w:val="FF0000"/>
                <w:sz w:val="16"/>
                <w:szCs w:val="16"/>
              </w:rPr>
            </w:pPr>
          </w:p>
        </w:tc>
        <w:tc>
          <w:tcPr>
            <w:tcW w:w="857" w:type="dxa"/>
            <w:tcBorders>
              <w:bottom w:val="single" w:sz="4" w:space="0" w:color="auto"/>
              <w:right w:val="nil"/>
            </w:tcBorders>
            <w:shd w:val="clear" w:color="auto" w:fill="auto"/>
            <w:vAlign w:val="center"/>
          </w:tcPr>
          <w:p w:rsidR="008D1791" w:rsidRPr="003736F8" w:rsidRDefault="008D1791" w:rsidP="008D1791">
            <w:pPr>
              <w:spacing w:before="120" w:after="120"/>
              <w:jc w:val="right"/>
              <w:rPr>
                <w:rFonts w:ascii="Trebuchet MS" w:hAnsi="Trebuchet MS" w:cs="Trebuchet MS"/>
                <w:sz w:val="16"/>
                <w:szCs w:val="16"/>
              </w:rPr>
            </w:pPr>
          </w:p>
        </w:tc>
        <w:tc>
          <w:tcPr>
            <w:tcW w:w="715" w:type="dxa"/>
            <w:tcBorders>
              <w:left w:val="nil"/>
              <w:bottom w:val="single" w:sz="4" w:space="0" w:color="auto"/>
              <w:right w:val="nil"/>
            </w:tcBorders>
            <w:shd w:val="clear" w:color="auto" w:fill="auto"/>
            <w:vAlign w:val="center"/>
          </w:tcPr>
          <w:p w:rsidR="008D1791" w:rsidRPr="003736F8" w:rsidRDefault="008D1791" w:rsidP="008D1791">
            <w:pPr>
              <w:spacing w:before="120" w:after="120"/>
              <w:jc w:val="right"/>
              <w:rPr>
                <w:rFonts w:ascii="Trebuchet MS" w:hAnsi="Trebuchet MS" w:cs="Trebuchet MS"/>
                <w:sz w:val="16"/>
                <w:szCs w:val="16"/>
              </w:rPr>
            </w:pPr>
            <w:r w:rsidRPr="003736F8">
              <w:rPr>
                <w:rFonts w:ascii="Trebuchet MS" w:hAnsi="Trebuchet MS" w:cs="Trebuchet MS"/>
                <w:sz w:val="16"/>
                <w:szCs w:val="16"/>
              </w:rPr>
              <w:t>gratis</w:t>
            </w:r>
          </w:p>
        </w:tc>
        <w:tc>
          <w:tcPr>
            <w:tcW w:w="858" w:type="dxa"/>
            <w:tcBorders>
              <w:left w:val="nil"/>
            </w:tcBorders>
          </w:tcPr>
          <w:p w:rsidR="008D1791" w:rsidRPr="003736F8" w:rsidRDefault="008D1791" w:rsidP="008D1791">
            <w:pPr>
              <w:spacing w:before="120" w:after="120"/>
              <w:jc w:val="right"/>
              <w:rPr>
                <w:rFonts w:ascii="Trebuchet MS" w:hAnsi="Trebuchet MS" w:cs="Trebuchet MS"/>
                <w:sz w:val="16"/>
                <w:szCs w:val="16"/>
              </w:rPr>
            </w:pPr>
          </w:p>
        </w:tc>
      </w:tr>
    </w:tbl>
    <w:p w:rsidR="008D1791" w:rsidRDefault="008D1791" w:rsidP="008D1791">
      <w:pPr>
        <w:pStyle w:val="Textoindependiente"/>
        <w:tabs>
          <w:tab w:val="left" w:pos="360"/>
        </w:tabs>
        <w:spacing w:after="120" w:line="240" w:lineRule="auto"/>
        <w:ind w:left="357"/>
        <w:rPr>
          <w:rFonts w:ascii="Trebuchet MS" w:hAnsi="Trebuchet MS" w:cs="Trebuchet MS"/>
          <w:sz w:val="16"/>
          <w:szCs w:val="18"/>
          <w:u w:val="single"/>
          <w:lang w:val="es-PE"/>
        </w:rPr>
      </w:pPr>
    </w:p>
    <w:p w:rsidR="0062180D" w:rsidRPr="00732605" w:rsidRDefault="0062180D" w:rsidP="0062180D">
      <w:pPr>
        <w:rPr>
          <w:rFonts w:ascii="Trebuchet MS" w:hAnsi="Trebuchet MS" w:cs="Trebuchet MS"/>
          <w:color w:val="FF0000"/>
          <w:sz w:val="16"/>
          <w:szCs w:val="18"/>
          <w:u w:val="single"/>
          <w:lang w:val="es-PE"/>
        </w:rPr>
      </w:pPr>
    </w:p>
    <w:p w:rsidR="00D01B4B" w:rsidRDefault="00E1793A" w:rsidP="00D01B4B">
      <w:pPr>
        <w:pStyle w:val="Textoindependiente"/>
        <w:tabs>
          <w:tab w:val="left" w:pos="360"/>
        </w:tabs>
        <w:rPr>
          <w:rFonts w:ascii="Trebuchet MS" w:hAnsi="Trebuchet MS" w:cs="Trebuchet MS"/>
          <w:sz w:val="16"/>
          <w:szCs w:val="18"/>
        </w:rPr>
      </w:pPr>
      <w:r w:rsidRPr="00E22F0E">
        <w:rPr>
          <w:rFonts w:ascii="Trebuchet MS" w:hAnsi="Trebuchet MS" w:cs="Trebuchet MS"/>
          <w:sz w:val="16"/>
          <w:szCs w:val="18"/>
        </w:rPr>
        <w:t>Plazo de Entrega</w:t>
      </w:r>
      <w:r w:rsidRPr="00E22F0E">
        <w:rPr>
          <w:rFonts w:ascii="Trebuchet MS" w:hAnsi="Trebuchet MS" w:cs="Trebuchet MS"/>
          <w:sz w:val="16"/>
          <w:szCs w:val="18"/>
        </w:rPr>
        <w:tab/>
      </w:r>
      <w:r w:rsidRPr="00E22F0E">
        <w:rPr>
          <w:rFonts w:ascii="Trebuchet MS" w:hAnsi="Trebuchet MS" w:cs="Trebuchet MS"/>
          <w:sz w:val="16"/>
          <w:szCs w:val="18"/>
        </w:rPr>
        <w:tab/>
        <w:t>:</w:t>
      </w:r>
      <w:r w:rsidRPr="00E22F0E">
        <w:rPr>
          <w:rFonts w:ascii="Trebuchet MS" w:hAnsi="Trebuchet MS" w:cs="Trebuchet MS"/>
          <w:sz w:val="16"/>
          <w:szCs w:val="18"/>
        </w:rPr>
        <w:tab/>
        <w:t>04 d</w:t>
      </w:r>
      <w:r w:rsidRPr="00E22F0E">
        <w:rPr>
          <w:rFonts w:ascii="Trebuchet MS" w:hAnsi="Trebuchet MS" w:cs="Trebuchet MS"/>
          <w:sz w:val="16"/>
          <w:szCs w:val="18"/>
          <w:lang w:val="es-PE"/>
        </w:rPr>
        <w:t>ías laborables luego de recibir la Orden de Compra u Orden de Servicio</w:t>
      </w:r>
    </w:p>
    <w:p w:rsidR="00D01B4B" w:rsidRDefault="00E1793A" w:rsidP="00D01B4B">
      <w:pPr>
        <w:pStyle w:val="Textoindependiente"/>
        <w:tabs>
          <w:tab w:val="left" w:pos="360"/>
        </w:tabs>
        <w:rPr>
          <w:rFonts w:ascii="Trebuchet MS" w:hAnsi="Trebuchet MS" w:cs="Trebuchet MS"/>
          <w:bCs/>
          <w:sz w:val="16"/>
          <w:szCs w:val="18"/>
          <w:u w:val="single"/>
          <w:lang w:val="es-PE"/>
        </w:rPr>
      </w:pPr>
      <w:r w:rsidRPr="00E22F0E">
        <w:rPr>
          <w:rFonts w:ascii="Trebuchet MS" w:hAnsi="Trebuchet MS" w:cs="Trebuchet MS"/>
          <w:bCs/>
          <w:sz w:val="16"/>
          <w:szCs w:val="18"/>
          <w:lang w:val="es-PE"/>
        </w:rPr>
        <w:t xml:space="preserve">Las características de la licencia y propuesta económica corresponden a </w:t>
      </w:r>
      <w:r w:rsidRPr="00732605">
        <w:rPr>
          <w:rFonts w:ascii="Trebuchet MS" w:hAnsi="Trebuchet MS" w:cs="Trebuchet MS"/>
          <w:bCs/>
          <w:sz w:val="16"/>
          <w:szCs w:val="18"/>
          <w:lang w:val="es-PE"/>
        </w:rPr>
        <w:t xml:space="preserve">la </w:t>
      </w:r>
      <w:r w:rsidR="00B45331">
        <w:rPr>
          <w:rFonts w:ascii="Trebuchet MS" w:hAnsi="Trebuchet MS" w:cs="Trebuchet MS"/>
          <w:bCs/>
          <w:sz w:val="16"/>
          <w:szCs w:val="18"/>
          <w:u w:val="single"/>
          <w:lang w:val="es-PE"/>
        </w:rPr>
        <w:t>Municipalidad Distrital de Encañada</w:t>
      </w:r>
      <w:r w:rsidR="00565906">
        <w:rPr>
          <w:rFonts w:ascii="Trebuchet MS" w:hAnsi="Trebuchet MS" w:cs="Trebuchet MS"/>
          <w:bCs/>
          <w:sz w:val="16"/>
          <w:szCs w:val="18"/>
          <w:u w:val="single"/>
          <w:lang w:val="es-PE"/>
        </w:rPr>
        <w:t>,</w:t>
      </w:r>
    </w:p>
    <w:p w:rsidR="00E1793A" w:rsidRPr="00D01B4B" w:rsidRDefault="00565906" w:rsidP="00D01B4B">
      <w:pPr>
        <w:pStyle w:val="Textoindependiente"/>
        <w:tabs>
          <w:tab w:val="left" w:pos="360"/>
        </w:tabs>
        <w:rPr>
          <w:rFonts w:ascii="Trebuchet MS" w:hAnsi="Trebuchet MS" w:cs="Trebuchet MS"/>
          <w:sz w:val="16"/>
          <w:szCs w:val="18"/>
        </w:rPr>
      </w:pPr>
      <w:r>
        <w:rPr>
          <w:rFonts w:ascii="Trebuchet MS" w:hAnsi="Trebuchet MS" w:cs="Trebuchet MS"/>
          <w:bCs/>
          <w:sz w:val="16"/>
          <w:szCs w:val="18"/>
          <w:u w:val="single"/>
          <w:lang w:val="es-PE"/>
        </w:rPr>
        <w:t xml:space="preserve"> Cód</w:t>
      </w:r>
      <w:r w:rsidR="00A40B63" w:rsidRPr="00732605">
        <w:rPr>
          <w:rFonts w:ascii="Trebuchet MS" w:hAnsi="Trebuchet MS" w:cs="Trebuchet MS"/>
          <w:bCs/>
          <w:sz w:val="16"/>
          <w:szCs w:val="18"/>
          <w:u w:val="single"/>
          <w:lang w:val="es-PE"/>
        </w:rPr>
        <w:t>.</w:t>
      </w:r>
      <w:r w:rsidR="00E1793A" w:rsidRPr="00732605">
        <w:rPr>
          <w:rFonts w:ascii="Trebuchet MS" w:hAnsi="Trebuchet MS" w:cs="Trebuchet MS"/>
          <w:bCs/>
          <w:sz w:val="16"/>
          <w:szCs w:val="18"/>
          <w:u w:val="single"/>
          <w:lang w:val="es-PE"/>
        </w:rPr>
        <w:t xml:space="preserve"> SIAF </w:t>
      </w:r>
      <w:r w:rsidR="004739E9" w:rsidRPr="00732605">
        <w:rPr>
          <w:rFonts w:ascii="Trebuchet MS" w:hAnsi="Trebuchet MS" w:cs="Trebuchet MS"/>
          <w:bCs/>
          <w:sz w:val="16"/>
          <w:szCs w:val="18"/>
          <w:u w:val="single"/>
          <w:lang w:val="es-PE"/>
        </w:rPr>
        <w:t>3</w:t>
      </w:r>
      <w:r w:rsidR="009627E1" w:rsidRPr="00732605">
        <w:rPr>
          <w:rFonts w:ascii="Trebuchet MS" w:hAnsi="Trebuchet MS" w:cs="Trebuchet MS"/>
          <w:bCs/>
          <w:sz w:val="16"/>
          <w:szCs w:val="18"/>
          <w:u w:val="single"/>
          <w:lang w:val="es-PE"/>
        </w:rPr>
        <w:t>0</w:t>
      </w:r>
      <w:r w:rsidR="00B45331">
        <w:rPr>
          <w:rFonts w:ascii="Trebuchet MS" w:hAnsi="Trebuchet MS" w:cs="Trebuchet MS"/>
          <w:bCs/>
          <w:sz w:val="16"/>
          <w:szCs w:val="18"/>
          <w:u w:val="single"/>
          <w:lang w:val="es-PE"/>
        </w:rPr>
        <w:t>0553</w:t>
      </w:r>
      <w:r w:rsidR="00E1793A" w:rsidRPr="00732605">
        <w:rPr>
          <w:rFonts w:ascii="Trebuchet MS" w:hAnsi="Trebuchet MS" w:cs="Trebuchet MS"/>
          <w:bCs/>
          <w:sz w:val="16"/>
          <w:szCs w:val="18"/>
          <w:lang w:val="es-PE"/>
        </w:rPr>
        <w:t>.</w:t>
      </w:r>
    </w:p>
    <w:p w:rsidR="00ED2F29" w:rsidRPr="00BB197A" w:rsidRDefault="00ED2F29" w:rsidP="003736F8">
      <w:pPr>
        <w:pStyle w:val="Textoindependiente"/>
        <w:tabs>
          <w:tab w:val="left" w:pos="360"/>
        </w:tabs>
        <w:spacing w:line="240" w:lineRule="auto"/>
        <w:rPr>
          <w:rFonts w:ascii="Trebuchet MS" w:hAnsi="Trebuchet MS" w:cs="Trebuchet MS"/>
          <w:bCs/>
          <w:sz w:val="16"/>
          <w:szCs w:val="18"/>
          <w:lang w:val="es-PE"/>
        </w:rPr>
      </w:pPr>
      <w:r w:rsidRPr="00BB197A">
        <w:rPr>
          <w:rFonts w:ascii="Trebuchet MS" w:hAnsi="Trebuchet MS" w:cs="Trebuchet MS"/>
          <w:bCs/>
          <w:sz w:val="22"/>
          <w:szCs w:val="18"/>
          <w:lang w:val="es-PE"/>
        </w:rPr>
        <w:t xml:space="preserve">Deje atrás los métodos tradicionales de reportes, obtenga todas las ventajas y rendimiento del </w:t>
      </w:r>
      <w:r w:rsidRPr="00BB197A">
        <w:rPr>
          <w:rFonts w:ascii="Trebuchet MS" w:hAnsi="Trebuchet MS" w:cs="Trebuchet MS"/>
          <w:bCs/>
          <w:sz w:val="22"/>
          <w:szCs w:val="18"/>
          <w:u w:val="single"/>
          <w:lang w:val="es-PE"/>
        </w:rPr>
        <w:t>único</w:t>
      </w:r>
      <w:r w:rsidRPr="00BB197A">
        <w:rPr>
          <w:rFonts w:ascii="Trebuchet MS" w:hAnsi="Trebuchet MS" w:cs="Trebuchet MS"/>
          <w:bCs/>
          <w:sz w:val="22"/>
          <w:szCs w:val="18"/>
          <w:lang w:val="es-PE"/>
        </w:rPr>
        <w:t xml:space="preserve"> producto generador de reportes para el </w:t>
      </w:r>
      <w:r w:rsidRPr="00BB197A">
        <w:rPr>
          <w:rFonts w:ascii="Trebuchet MS" w:hAnsi="Trebuchet MS" w:cs="Trebuchet MS"/>
          <w:b/>
          <w:bCs/>
          <w:sz w:val="22"/>
          <w:szCs w:val="18"/>
          <w:lang w:val="es-PE"/>
        </w:rPr>
        <w:t>SIAF</w:t>
      </w:r>
      <w:r w:rsidR="00A40B63">
        <w:rPr>
          <w:rFonts w:ascii="Trebuchet MS" w:hAnsi="Trebuchet MS" w:cs="Trebuchet MS"/>
          <w:b/>
          <w:bCs/>
          <w:sz w:val="22"/>
          <w:szCs w:val="18"/>
          <w:lang w:val="es-PE"/>
        </w:rPr>
        <w:t xml:space="preserve"> </w:t>
      </w:r>
      <w:r w:rsidR="006256D5">
        <w:rPr>
          <w:rFonts w:ascii="Trebuchet MS" w:hAnsi="Trebuchet MS" w:cs="Trebuchet MS"/>
          <w:bCs/>
          <w:sz w:val="22"/>
          <w:szCs w:val="18"/>
          <w:lang w:val="es-PE"/>
        </w:rPr>
        <w:t xml:space="preserve">disponible en el mercado; </w:t>
      </w:r>
      <w:r w:rsidR="00B630E3" w:rsidRPr="00BB197A">
        <w:rPr>
          <w:rFonts w:ascii="Trebuchet MS" w:hAnsi="Trebuchet MS" w:cs="Trebuchet MS"/>
          <w:bCs/>
          <w:sz w:val="22"/>
          <w:szCs w:val="18"/>
          <w:lang w:val="es-PE"/>
        </w:rPr>
        <w:t xml:space="preserve">hay </w:t>
      </w:r>
      <w:r w:rsidR="00AC3E99" w:rsidRPr="00BB197A">
        <w:rPr>
          <w:rFonts w:ascii="Trebuchet MS" w:hAnsi="Trebuchet MS" w:cs="Trebuchet MS"/>
          <w:bCs/>
          <w:sz w:val="22"/>
          <w:szCs w:val="18"/>
          <w:lang w:val="es-PE"/>
        </w:rPr>
        <w:t>decenas de</w:t>
      </w:r>
      <w:r w:rsidR="00A40B63">
        <w:rPr>
          <w:rFonts w:ascii="Trebuchet MS" w:hAnsi="Trebuchet MS" w:cs="Trebuchet MS"/>
          <w:bCs/>
          <w:sz w:val="22"/>
          <w:szCs w:val="18"/>
          <w:lang w:val="es-PE"/>
        </w:rPr>
        <w:t xml:space="preserve"> </w:t>
      </w:r>
      <w:r w:rsidRPr="00BB197A">
        <w:rPr>
          <w:rFonts w:ascii="Trebuchet MS" w:hAnsi="Trebuchet MS" w:cs="Trebuchet MS"/>
          <w:bCs/>
          <w:sz w:val="22"/>
          <w:szCs w:val="18"/>
          <w:lang w:val="es-PE"/>
        </w:rPr>
        <w:t xml:space="preserve">Entidades que ya disfrutan de los nuevos métodos de generación de cuadros y gráficos; </w:t>
      </w:r>
      <w:r w:rsidRPr="00BB197A">
        <w:rPr>
          <w:rFonts w:ascii="Trebuchet MS" w:hAnsi="Trebuchet MS" w:cs="Trebuchet MS"/>
          <w:b/>
          <w:bCs/>
          <w:sz w:val="22"/>
          <w:szCs w:val="18"/>
          <w:lang w:val="es-PE"/>
        </w:rPr>
        <w:t>incremen</w:t>
      </w:r>
      <w:bookmarkStart w:id="0" w:name="_GoBack"/>
      <w:bookmarkEnd w:id="0"/>
      <w:r w:rsidRPr="00BB197A">
        <w:rPr>
          <w:rFonts w:ascii="Trebuchet MS" w:hAnsi="Trebuchet MS" w:cs="Trebuchet MS"/>
          <w:b/>
          <w:bCs/>
          <w:sz w:val="22"/>
          <w:szCs w:val="18"/>
          <w:lang w:val="es-PE"/>
        </w:rPr>
        <w:t xml:space="preserve">te la productividad minimizando el esfuerzo, </w:t>
      </w:r>
      <w:r w:rsidRPr="00BB197A">
        <w:rPr>
          <w:rFonts w:ascii="Trebuchet MS" w:hAnsi="Trebuchet MS" w:cs="Trebuchet MS"/>
          <w:b/>
          <w:bCs/>
          <w:sz w:val="22"/>
          <w:szCs w:val="18"/>
          <w:u w:val="single"/>
          <w:lang w:val="es-PE"/>
        </w:rPr>
        <w:t>no malgaste su valioso tiempo exportando, digitando, filtrando y acomodando datos en Excel</w:t>
      </w:r>
      <w:r w:rsidRPr="00BB197A">
        <w:rPr>
          <w:rFonts w:ascii="Trebuchet MS" w:hAnsi="Trebuchet MS" w:cs="Trebuchet MS"/>
          <w:b/>
          <w:bCs/>
          <w:sz w:val="22"/>
          <w:szCs w:val="18"/>
          <w:u w:val="single"/>
          <w:vertAlign w:val="superscript"/>
          <w:lang w:val="es-PE"/>
        </w:rPr>
        <w:t>®</w:t>
      </w:r>
      <w:r w:rsidRPr="00BB197A">
        <w:rPr>
          <w:rFonts w:ascii="Trebuchet MS" w:hAnsi="Trebuchet MS" w:cs="Trebuchet MS"/>
          <w:bCs/>
          <w:sz w:val="22"/>
          <w:szCs w:val="18"/>
          <w:lang w:val="es-PE"/>
        </w:rPr>
        <w:t>; nuestros productos lo harán por Ud. en forma sencilla y libre de errores, presentando un acabado profesional.</w:t>
      </w:r>
    </w:p>
    <w:p w:rsidR="00E35C48" w:rsidRPr="00E22F0E" w:rsidRDefault="00E35C48" w:rsidP="00726A36">
      <w:pPr>
        <w:pStyle w:val="Textoindependiente"/>
        <w:tabs>
          <w:tab w:val="left" w:pos="360"/>
        </w:tabs>
        <w:spacing w:line="240" w:lineRule="auto"/>
        <w:rPr>
          <w:rFonts w:ascii="Trebuchet MS" w:hAnsi="Trebuchet MS" w:cs="Trebuchet MS"/>
          <w:sz w:val="16"/>
          <w:szCs w:val="18"/>
          <w:lang w:val="es-PE"/>
        </w:rPr>
      </w:pPr>
    </w:p>
    <w:p w:rsidR="00726A36" w:rsidRPr="00E22F0E" w:rsidRDefault="00726A36" w:rsidP="00726A36">
      <w:pPr>
        <w:pStyle w:val="Textoindependiente"/>
        <w:tabs>
          <w:tab w:val="left" w:pos="360"/>
        </w:tabs>
        <w:spacing w:line="240" w:lineRule="auto"/>
        <w:rPr>
          <w:rFonts w:ascii="Trebuchet MS" w:hAnsi="Trebuchet MS" w:cs="Trebuchet MS"/>
          <w:sz w:val="16"/>
          <w:szCs w:val="18"/>
          <w:lang w:val="es-PE"/>
        </w:rPr>
      </w:pPr>
      <w:r w:rsidRPr="00E22F0E">
        <w:rPr>
          <w:rFonts w:ascii="Trebuchet MS" w:hAnsi="Trebuchet MS" w:cs="Trebuchet MS"/>
          <w:sz w:val="16"/>
          <w:szCs w:val="18"/>
          <w:lang w:val="es-PE"/>
        </w:rPr>
        <w:t>Sin otro particular, quedo a la espera de vuestra atenta comunicación.</w:t>
      </w:r>
    </w:p>
    <w:p w:rsidR="00726A36" w:rsidRPr="00E22F0E" w:rsidRDefault="00726A36" w:rsidP="00726A36">
      <w:pPr>
        <w:pStyle w:val="Textoindependiente"/>
        <w:tabs>
          <w:tab w:val="left" w:pos="360"/>
        </w:tabs>
        <w:spacing w:line="240" w:lineRule="auto"/>
        <w:rPr>
          <w:rFonts w:ascii="Trebuchet MS" w:hAnsi="Trebuchet MS" w:cs="Trebuchet MS"/>
          <w:sz w:val="16"/>
          <w:szCs w:val="18"/>
          <w:lang w:val="es-PE"/>
        </w:rPr>
      </w:pPr>
    </w:p>
    <w:p w:rsidR="00823095" w:rsidRPr="003736F8" w:rsidRDefault="003736F8" w:rsidP="003736F8">
      <w:pPr>
        <w:tabs>
          <w:tab w:val="left" w:pos="360"/>
        </w:tabs>
        <w:spacing w:line="360" w:lineRule="auto"/>
        <w:rPr>
          <w:rFonts w:ascii="Trebuchet MS" w:hAnsi="Trebuchet MS" w:cs="Trebuchet MS"/>
          <w:sz w:val="16"/>
          <w:szCs w:val="18"/>
          <w:lang w:val="es-PE"/>
        </w:rPr>
      </w:pPr>
      <w:r>
        <w:rPr>
          <w:rFonts w:ascii="Trebuchet MS" w:hAnsi="Trebuchet MS" w:cs="Trebuchet MS"/>
          <w:noProof/>
          <w:sz w:val="16"/>
          <w:szCs w:val="18"/>
          <w:lang w:val="es-PE" w:eastAsia="es-PE"/>
        </w:rPr>
        <w:drawing>
          <wp:anchor distT="0" distB="0" distL="114300" distR="114300" simplePos="0" relativeHeight="251659264" behindDoc="1" locked="0" layoutInCell="1" allowOverlap="1">
            <wp:simplePos x="0" y="0"/>
            <wp:positionH relativeFrom="column">
              <wp:posOffset>403585</wp:posOffset>
            </wp:positionH>
            <wp:positionV relativeFrom="paragraph">
              <wp:posOffset>33816</wp:posOffset>
            </wp:positionV>
            <wp:extent cx="915822" cy="777922"/>
            <wp:effectExtent l="19050" t="0" r="0" b="0"/>
            <wp:wrapNone/>
            <wp:docPr id="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srcRect/>
                    <a:stretch>
                      <a:fillRect/>
                    </a:stretch>
                  </pic:blipFill>
                  <pic:spPr bwMode="auto">
                    <a:xfrm>
                      <a:off x="0" y="0"/>
                      <a:ext cx="915822" cy="777922"/>
                    </a:xfrm>
                    <a:prstGeom prst="rect">
                      <a:avLst/>
                    </a:prstGeom>
                    <a:noFill/>
                    <a:ln w="9525">
                      <a:noFill/>
                      <a:miter lim="800000"/>
                      <a:headEnd/>
                      <a:tailEnd/>
                    </a:ln>
                  </pic:spPr>
                </pic:pic>
              </a:graphicData>
            </a:graphic>
          </wp:anchor>
        </w:drawing>
      </w:r>
      <w:r w:rsidR="00726A36" w:rsidRPr="00E22F0E">
        <w:rPr>
          <w:rFonts w:ascii="Trebuchet MS" w:hAnsi="Trebuchet MS" w:cs="Trebuchet MS"/>
          <w:sz w:val="16"/>
          <w:szCs w:val="18"/>
          <w:lang w:val="es-PE"/>
        </w:rPr>
        <w:t>Atentamente</w:t>
      </w:r>
      <w:r>
        <w:rPr>
          <w:rFonts w:ascii="Trebuchet MS" w:hAnsi="Trebuchet MS" w:cs="Trebuchet MS"/>
          <w:sz w:val="16"/>
          <w:szCs w:val="18"/>
          <w:lang w:val="es-PE"/>
        </w:rPr>
        <w:t>,</w:t>
      </w:r>
    </w:p>
    <w:p w:rsidR="00823095" w:rsidRDefault="00823095" w:rsidP="00726A36">
      <w:pPr>
        <w:tabs>
          <w:tab w:val="left" w:pos="360"/>
        </w:tabs>
        <w:rPr>
          <w:rFonts w:ascii="Trebuchet MS" w:hAnsi="Trebuchet MS" w:cs="Trebuchet MS"/>
          <w:sz w:val="18"/>
          <w:szCs w:val="18"/>
          <w:lang w:val="es-PE"/>
        </w:rPr>
      </w:pPr>
    </w:p>
    <w:p w:rsidR="00EA767D" w:rsidRDefault="00EA767D" w:rsidP="00726A36">
      <w:pPr>
        <w:tabs>
          <w:tab w:val="left" w:pos="360"/>
        </w:tabs>
        <w:rPr>
          <w:rFonts w:ascii="Trebuchet MS" w:hAnsi="Trebuchet MS" w:cs="Trebuchet MS"/>
          <w:sz w:val="18"/>
          <w:szCs w:val="18"/>
          <w:lang w:val="es-PE"/>
        </w:rPr>
      </w:pPr>
    </w:p>
    <w:p w:rsidR="003736F8" w:rsidRDefault="003736F8" w:rsidP="00726A36">
      <w:pPr>
        <w:tabs>
          <w:tab w:val="left" w:pos="360"/>
        </w:tabs>
        <w:rPr>
          <w:rFonts w:ascii="Trebuchet MS" w:hAnsi="Trebuchet MS" w:cs="Trebuchet MS"/>
          <w:sz w:val="18"/>
          <w:szCs w:val="18"/>
          <w:lang w:val="es-PE"/>
        </w:rPr>
      </w:pPr>
    </w:p>
    <w:p w:rsidR="003736F8" w:rsidRPr="00BA2E76" w:rsidRDefault="003736F8" w:rsidP="00726A36">
      <w:pPr>
        <w:tabs>
          <w:tab w:val="left" w:pos="360"/>
        </w:tabs>
        <w:rPr>
          <w:rFonts w:ascii="Trebuchet MS" w:hAnsi="Trebuchet MS" w:cs="Trebuchet MS"/>
          <w:sz w:val="18"/>
          <w:szCs w:val="18"/>
          <w:lang w:val="es-PE"/>
        </w:rPr>
      </w:pPr>
    </w:p>
    <w:p w:rsidR="00726A36" w:rsidRPr="002B5BD4" w:rsidRDefault="00726A36" w:rsidP="00726A36">
      <w:pPr>
        <w:tabs>
          <w:tab w:val="left" w:pos="360"/>
        </w:tabs>
        <w:rPr>
          <w:rFonts w:ascii="Trebuchet MS" w:hAnsi="Trebuchet MS" w:cs="Trebuchet MS"/>
          <w:sz w:val="16"/>
          <w:szCs w:val="18"/>
          <w:lang w:val="es-PE"/>
        </w:rPr>
      </w:pPr>
      <w:r w:rsidRPr="002B5BD4">
        <w:rPr>
          <w:rFonts w:ascii="Trebuchet MS" w:hAnsi="Trebuchet MS" w:cs="Trebuchet MS"/>
          <w:sz w:val="16"/>
          <w:szCs w:val="18"/>
          <w:lang w:val="es-PE"/>
        </w:rPr>
        <w:t>CPC. Ronald Alberto Grónerth</w:t>
      </w:r>
      <w:r w:rsidR="00946C12">
        <w:rPr>
          <w:rFonts w:ascii="Trebuchet MS" w:hAnsi="Trebuchet MS" w:cs="Trebuchet MS"/>
          <w:sz w:val="16"/>
          <w:szCs w:val="18"/>
          <w:lang w:val="es-PE"/>
        </w:rPr>
        <w:t xml:space="preserve"> </w:t>
      </w:r>
      <w:r w:rsidR="005855BE" w:rsidRPr="002B5BD4">
        <w:rPr>
          <w:rFonts w:ascii="Trebuchet MS" w:hAnsi="Trebuchet MS" w:cs="Trebuchet MS"/>
          <w:sz w:val="16"/>
          <w:szCs w:val="18"/>
          <w:lang w:val="es-PE"/>
        </w:rPr>
        <w:t>Álvarez</w:t>
      </w:r>
    </w:p>
    <w:p w:rsidR="00294C11" w:rsidRPr="002B5BD4" w:rsidRDefault="003736F8" w:rsidP="00294C11">
      <w:pPr>
        <w:tabs>
          <w:tab w:val="left" w:pos="360"/>
        </w:tabs>
        <w:rPr>
          <w:rFonts w:ascii="Trebuchet MS" w:hAnsi="Trebuchet MS" w:cs="Trebuchet MS"/>
          <w:b/>
          <w:sz w:val="14"/>
          <w:szCs w:val="16"/>
          <w:lang w:val="es-PE"/>
        </w:rPr>
      </w:pPr>
      <w:r>
        <w:rPr>
          <w:rFonts w:ascii="Trebuchet MS" w:hAnsi="Trebuchet MS" w:cs="Trebuchet MS"/>
          <w:b/>
          <w:sz w:val="14"/>
          <w:szCs w:val="16"/>
          <w:lang w:val="es-PE"/>
        </w:rPr>
        <w:tab/>
      </w:r>
      <w:r w:rsidR="00294C11" w:rsidRPr="002B5BD4">
        <w:rPr>
          <w:rFonts w:ascii="Trebuchet MS" w:hAnsi="Trebuchet MS" w:cs="Trebuchet MS"/>
          <w:b/>
          <w:sz w:val="14"/>
          <w:szCs w:val="16"/>
          <w:lang w:val="es-PE"/>
        </w:rPr>
        <w:t>G</w:t>
      </w:r>
      <w:r w:rsidR="00294C11" w:rsidRPr="002B5BD4">
        <w:rPr>
          <w:rFonts w:ascii="Arial" w:hAnsi="Arial" w:cs="Arial"/>
          <w:b/>
          <w:sz w:val="14"/>
          <w:szCs w:val="16"/>
          <w:lang w:val="es-PE"/>
        </w:rPr>
        <w:t>&amp;</w:t>
      </w:r>
      <w:r w:rsidR="00294C11" w:rsidRPr="002B5BD4">
        <w:rPr>
          <w:rFonts w:ascii="Trebuchet MS" w:hAnsi="Trebuchet MS" w:cs="Trebuchet MS"/>
          <w:b/>
          <w:sz w:val="14"/>
          <w:szCs w:val="16"/>
          <w:lang w:val="es-PE"/>
        </w:rPr>
        <w:t>P Contadores Asociados S.A.</w:t>
      </w:r>
    </w:p>
    <w:p w:rsidR="00294C11" w:rsidRPr="002B5BD4" w:rsidRDefault="00294C11" w:rsidP="00294C11">
      <w:pPr>
        <w:tabs>
          <w:tab w:val="left" w:pos="360"/>
        </w:tabs>
        <w:spacing w:line="480" w:lineRule="auto"/>
        <w:rPr>
          <w:rFonts w:ascii="Trebuchet MS" w:hAnsi="Trebuchet MS" w:cs="Trebuchet MS"/>
          <w:b/>
          <w:sz w:val="14"/>
          <w:szCs w:val="16"/>
          <w:lang w:val="es-PE"/>
        </w:rPr>
      </w:pPr>
      <w:r w:rsidRPr="002B5BD4">
        <w:rPr>
          <w:rFonts w:ascii="Trebuchet MS" w:hAnsi="Trebuchet MS" w:cs="Trebuchet MS"/>
          <w:b/>
          <w:sz w:val="14"/>
          <w:szCs w:val="16"/>
          <w:lang w:val="es-PE"/>
        </w:rPr>
        <w:tab/>
      </w:r>
      <w:r w:rsidRPr="002B5BD4">
        <w:rPr>
          <w:rFonts w:ascii="Trebuchet MS" w:hAnsi="Trebuchet MS" w:cs="Trebuchet MS"/>
          <w:b/>
          <w:sz w:val="14"/>
          <w:szCs w:val="16"/>
          <w:lang w:val="es-PE"/>
        </w:rPr>
        <w:tab/>
        <w:t xml:space="preserve">  Gerente General</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Email</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r>
      <w:r w:rsidR="002B5BD4">
        <w:rPr>
          <w:rFonts w:ascii="Trebuchet MS" w:hAnsi="Trebuchet MS" w:cs="Trebuchet MS"/>
          <w:sz w:val="14"/>
          <w:szCs w:val="16"/>
          <w:lang w:val="es-PE"/>
        </w:rPr>
        <w:tab/>
      </w:r>
      <w:r w:rsidRPr="002B5BD4">
        <w:rPr>
          <w:rFonts w:ascii="Trebuchet MS" w:hAnsi="Trebuchet MS" w:cs="Trebuchet MS"/>
          <w:sz w:val="14"/>
          <w:szCs w:val="16"/>
          <w:lang w:val="es-PE"/>
        </w:rPr>
        <w:t>:</w:t>
      </w:r>
      <w:r w:rsidRPr="002B5BD4">
        <w:rPr>
          <w:rFonts w:ascii="Trebuchet MS" w:hAnsi="Trebuchet MS" w:cs="Trebuchet MS"/>
          <w:sz w:val="14"/>
          <w:szCs w:val="16"/>
          <w:lang w:val="es-PE"/>
        </w:rPr>
        <w:tab/>
        <w:t>rgronerth@gypcontadores.com</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Teléfono</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065-606922 y 065-606923</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Celular</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965935437  (movistar – Iquitos)</w:t>
      </w:r>
    </w:p>
    <w:p w:rsidR="002B5BD4" w:rsidRPr="00440071" w:rsidRDefault="002B5BD4" w:rsidP="002B5BD4">
      <w:pPr>
        <w:tabs>
          <w:tab w:val="left" w:pos="360"/>
        </w:tabs>
        <w:rPr>
          <w:rFonts w:ascii="Trebuchet MS" w:hAnsi="Trebuchet MS" w:cs="Trebuchet MS"/>
          <w:sz w:val="14"/>
          <w:szCs w:val="16"/>
          <w:lang w:val="es-PE"/>
        </w:rPr>
      </w:pPr>
      <w:r w:rsidRPr="00440071">
        <w:rPr>
          <w:rFonts w:ascii="Trebuchet MS" w:hAnsi="Trebuchet MS" w:cs="Trebuchet MS"/>
          <w:sz w:val="14"/>
          <w:szCs w:val="16"/>
          <w:lang w:val="es-PE"/>
        </w:rPr>
        <w:t>Página web</w:t>
      </w:r>
      <w:r>
        <w:rPr>
          <w:rFonts w:ascii="Trebuchet MS" w:hAnsi="Trebuchet MS" w:cs="Trebuchet MS"/>
          <w:sz w:val="14"/>
          <w:szCs w:val="16"/>
          <w:lang w:val="es-PE"/>
        </w:rPr>
        <w:tab/>
      </w:r>
      <w:r w:rsidRPr="00440071">
        <w:rPr>
          <w:rFonts w:ascii="Trebuchet MS" w:hAnsi="Trebuchet MS" w:cs="Trebuchet MS"/>
          <w:sz w:val="14"/>
          <w:szCs w:val="16"/>
          <w:lang w:val="es-PE"/>
        </w:rPr>
        <w:tab/>
        <w:t>:</w:t>
      </w:r>
      <w:r w:rsidRPr="00440071">
        <w:rPr>
          <w:rFonts w:ascii="Trebuchet MS" w:hAnsi="Trebuchet MS" w:cs="Trebuchet MS"/>
          <w:sz w:val="14"/>
          <w:szCs w:val="16"/>
          <w:lang w:val="es-PE"/>
        </w:rPr>
        <w:tab/>
      </w:r>
      <w:r>
        <w:rPr>
          <w:rFonts w:ascii="Trebuchet MS" w:hAnsi="Trebuchet MS" w:cs="Trebuchet MS"/>
          <w:sz w:val="14"/>
          <w:szCs w:val="16"/>
          <w:lang w:val="es-PE"/>
        </w:rPr>
        <w:t>http://www.gypcontadores.com</w:t>
      </w:r>
    </w:p>
    <w:p w:rsidR="00294C11" w:rsidRPr="002B5BD4" w:rsidRDefault="00294C11" w:rsidP="00294C11">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Dirección</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Urb. Rio Mar Mz “G” Lt 5 ― Iquitos</w:t>
      </w:r>
    </w:p>
    <w:p w:rsidR="00827CFA" w:rsidRPr="002B5BD4" w:rsidRDefault="00294C11" w:rsidP="006B4AAF">
      <w:pPr>
        <w:tabs>
          <w:tab w:val="left" w:pos="360"/>
        </w:tabs>
        <w:rPr>
          <w:rFonts w:ascii="Trebuchet MS" w:hAnsi="Trebuchet MS" w:cs="Trebuchet MS"/>
          <w:sz w:val="14"/>
          <w:szCs w:val="16"/>
          <w:lang w:val="es-PE"/>
        </w:rPr>
      </w:pPr>
      <w:r w:rsidRPr="002B5BD4">
        <w:rPr>
          <w:rFonts w:ascii="Trebuchet MS" w:hAnsi="Trebuchet MS" w:cs="Trebuchet MS"/>
          <w:sz w:val="14"/>
          <w:szCs w:val="16"/>
          <w:lang w:val="es-PE"/>
        </w:rPr>
        <w:t>RUC</w:t>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r>
      <w:r w:rsidRPr="002B5BD4">
        <w:rPr>
          <w:rFonts w:ascii="Trebuchet MS" w:hAnsi="Trebuchet MS" w:cs="Trebuchet MS"/>
          <w:sz w:val="14"/>
          <w:szCs w:val="16"/>
          <w:lang w:val="es-PE"/>
        </w:rPr>
        <w:tab/>
        <w:t>:</w:t>
      </w:r>
      <w:r w:rsidRPr="002B5BD4">
        <w:rPr>
          <w:rFonts w:ascii="Trebuchet MS" w:hAnsi="Trebuchet MS" w:cs="Trebuchet MS"/>
          <w:sz w:val="14"/>
          <w:szCs w:val="16"/>
          <w:lang w:val="es-PE"/>
        </w:rPr>
        <w:tab/>
        <w:t>20528200738</w:t>
      </w:r>
    </w:p>
    <w:sectPr w:rsidR="00827CFA" w:rsidRPr="002B5BD4" w:rsidSect="003736F8">
      <w:headerReference w:type="default" r:id="rId9"/>
      <w:pgSz w:w="11906" w:h="16838"/>
      <w:pgMar w:top="1361" w:right="1361" w:bottom="567"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625" w:rsidRDefault="00B86625">
      <w:r>
        <w:separator/>
      </w:r>
    </w:p>
  </w:endnote>
  <w:endnote w:type="continuationSeparator" w:id="0">
    <w:p w:rsidR="00B86625" w:rsidRDefault="00B866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625" w:rsidRDefault="00B86625">
      <w:r>
        <w:separator/>
      </w:r>
    </w:p>
  </w:footnote>
  <w:footnote w:type="continuationSeparator" w:id="0">
    <w:p w:rsidR="00B86625" w:rsidRDefault="00B86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625" w:rsidRPr="00DA3BFD" w:rsidRDefault="00B86625" w:rsidP="000C3B3E">
    <w:pPr>
      <w:pStyle w:val="Encabezado"/>
      <w:rPr>
        <w:rFonts w:ascii="Baskerville Old Face" w:eastAsia="Batang" w:hAnsi="Baskerville Old Face" w:cs="Arial"/>
        <w:b/>
        <w:bCs/>
        <w:sz w:val="32"/>
        <w:szCs w:val="32"/>
      </w:rPr>
    </w:pPr>
    <w:r w:rsidRPr="004E7DF1">
      <w:rPr>
        <w:rFonts w:ascii="Baskerville Old Face" w:eastAsia="Batang" w:hAnsi="Baskerville Old Face" w:cs="Arial"/>
        <w:b/>
        <w:bCs/>
        <w:noProof/>
        <w:sz w:val="32"/>
        <w:szCs w:val="32"/>
        <w:lang w:val="es-PE" w:eastAsia="es-PE"/>
      </w:rPr>
      <w:drawing>
        <wp:anchor distT="0" distB="0" distL="114300" distR="114300" simplePos="0" relativeHeight="251659264" behindDoc="0" locked="0" layoutInCell="1" allowOverlap="1">
          <wp:simplePos x="0" y="0"/>
          <wp:positionH relativeFrom="column">
            <wp:posOffset>4152265</wp:posOffset>
          </wp:positionH>
          <wp:positionV relativeFrom="paragraph">
            <wp:posOffset>-75565</wp:posOffset>
          </wp:positionV>
          <wp:extent cx="1714500" cy="425450"/>
          <wp:effectExtent l="19050" t="0" r="0" b="0"/>
          <wp:wrapNone/>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1714500" cy="425450"/>
                  </a:xfrm>
                  <a:prstGeom prst="rect">
                    <a:avLst/>
                  </a:prstGeom>
                  <a:noFill/>
                  <a:ln w="9525">
                    <a:noFill/>
                    <a:miter lim="800000"/>
                    <a:headEnd/>
                    <a:tailEnd/>
                  </a:ln>
                </pic:spPr>
              </pic:pic>
            </a:graphicData>
          </a:graphic>
        </wp:anchor>
      </w:drawing>
    </w:r>
    <w:r w:rsidRPr="00DA3BFD">
      <w:rPr>
        <w:rFonts w:ascii="Baskerville Old Face" w:eastAsia="Batang" w:hAnsi="Baskerville Old Face" w:cs="Arial"/>
        <w:b/>
        <w:bCs/>
        <w:sz w:val="32"/>
        <w:szCs w:val="32"/>
      </w:rPr>
      <w:t xml:space="preserve">G&amp;P </w:t>
    </w:r>
    <w:r w:rsidRPr="00DA3BFD">
      <w:rPr>
        <w:rFonts w:ascii="Baskerville Old Face" w:eastAsia="Batang" w:hAnsi="Baskerville Old Face" w:cs="Arial"/>
        <w:b/>
        <w:bCs/>
        <w:smallCaps/>
        <w:sz w:val="32"/>
        <w:szCs w:val="32"/>
      </w:rPr>
      <w:t>Contadores Asociados SA</w:t>
    </w:r>
    <w:r w:rsidRPr="00DA3BFD">
      <w:rPr>
        <w:rFonts w:ascii="Baskerville Old Face" w:eastAsia="Batang" w:hAnsi="Baskerville Old Face" w:cs="Arial"/>
        <w:b/>
        <w:bCs/>
        <w:sz w:val="32"/>
        <w:szCs w:val="32"/>
      </w:rPr>
      <w:t>.</w:t>
    </w:r>
  </w:p>
  <w:p w:rsidR="00B86625" w:rsidRPr="00DA3BFD" w:rsidRDefault="00B86625" w:rsidP="00DA3BFD">
    <w:pPr>
      <w:pStyle w:val="Encabezado"/>
      <w:pBdr>
        <w:bottom w:val="single" w:sz="12" w:space="1" w:color="auto"/>
      </w:pBdr>
      <w:rPr>
        <w:rFonts w:ascii="Baskerville Old Face" w:eastAsia="Batang" w:hAnsi="Baskerville Old Face"/>
        <w:b/>
        <w:bCs/>
        <w:sz w:val="22"/>
        <w:szCs w:val="22"/>
      </w:rPr>
    </w:pPr>
    <w:r w:rsidRPr="00DA3BFD">
      <w:rPr>
        <w:rFonts w:ascii="Baskerville Old Face" w:eastAsia="Batang" w:hAnsi="Baskerville Old Face"/>
        <w:b/>
        <w:bCs/>
        <w:sz w:val="22"/>
        <w:szCs w:val="22"/>
      </w:rPr>
      <w:t>Información precisa y confiable, en el momento oportuno.</w:t>
    </w:r>
  </w:p>
  <w:p w:rsidR="00B86625" w:rsidRDefault="00B8662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65F3"/>
    <w:multiLevelType w:val="hybridMultilevel"/>
    <w:tmpl w:val="DECA9AAE"/>
    <w:lvl w:ilvl="0" w:tplc="0C0A0001">
      <w:start w:val="1"/>
      <w:numFmt w:val="bullet"/>
      <w:lvlText w:val=""/>
      <w:lvlJc w:val="left"/>
      <w:pPr>
        <w:tabs>
          <w:tab w:val="num" w:pos="712"/>
        </w:tabs>
        <w:ind w:left="712" w:hanging="360"/>
      </w:pPr>
      <w:rPr>
        <w:rFonts w:ascii="Symbol" w:hAnsi="Symbol" w:hint="default"/>
      </w:rPr>
    </w:lvl>
    <w:lvl w:ilvl="1" w:tplc="0C0A0003" w:tentative="1">
      <w:start w:val="1"/>
      <w:numFmt w:val="bullet"/>
      <w:lvlText w:val="o"/>
      <w:lvlJc w:val="left"/>
      <w:pPr>
        <w:tabs>
          <w:tab w:val="num" w:pos="1432"/>
        </w:tabs>
        <w:ind w:left="1432" w:hanging="360"/>
      </w:pPr>
      <w:rPr>
        <w:rFonts w:ascii="Courier New" w:hAnsi="Courier New" w:hint="default"/>
      </w:rPr>
    </w:lvl>
    <w:lvl w:ilvl="2" w:tplc="0C0A0005" w:tentative="1">
      <w:start w:val="1"/>
      <w:numFmt w:val="bullet"/>
      <w:lvlText w:val=""/>
      <w:lvlJc w:val="left"/>
      <w:pPr>
        <w:tabs>
          <w:tab w:val="num" w:pos="2152"/>
        </w:tabs>
        <w:ind w:left="2152" w:hanging="360"/>
      </w:pPr>
      <w:rPr>
        <w:rFonts w:ascii="Wingdings" w:hAnsi="Wingdings" w:hint="default"/>
      </w:rPr>
    </w:lvl>
    <w:lvl w:ilvl="3" w:tplc="0C0A0001" w:tentative="1">
      <w:start w:val="1"/>
      <w:numFmt w:val="bullet"/>
      <w:lvlText w:val=""/>
      <w:lvlJc w:val="left"/>
      <w:pPr>
        <w:tabs>
          <w:tab w:val="num" w:pos="2872"/>
        </w:tabs>
        <w:ind w:left="2872" w:hanging="360"/>
      </w:pPr>
      <w:rPr>
        <w:rFonts w:ascii="Symbol" w:hAnsi="Symbol" w:hint="default"/>
      </w:rPr>
    </w:lvl>
    <w:lvl w:ilvl="4" w:tplc="0C0A0003" w:tentative="1">
      <w:start w:val="1"/>
      <w:numFmt w:val="bullet"/>
      <w:lvlText w:val="o"/>
      <w:lvlJc w:val="left"/>
      <w:pPr>
        <w:tabs>
          <w:tab w:val="num" w:pos="3592"/>
        </w:tabs>
        <w:ind w:left="3592" w:hanging="360"/>
      </w:pPr>
      <w:rPr>
        <w:rFonts w:ascii="Courier New" w:hAnsi="Courier New" w:hint="default"/>
      </w:rPr>
    </w:lvl>
    <w:lvl w:ilvl="5" w:tplc="0C0A0005" w:tentative="1">
      <w:start w:val="1"/>
      <w:numFmt w:val="bullet"/>
      <w:lvlText w:val=""/>
      <w:lvlJc w:val="left"/>
      <w:pPr>
        <w:tabs>
          <w:tab w:val="num" w:pos="4312"/>
        </w:tabs>
        <w:ind w:left="4312" w:hanging="360"/>
      </w:pPr>
      <w:rPr>
        <w:rFonts w:ascii="Wingdings" w:hAnsi="Wingdings" w:hint="default"/>
      </w:rPr>
    </w:lvl>
    <w:lvl w:ilvl="6" w:tplc="0C0A0001" w:tentative="1">
      <w:start w:val="1"/>
      <w:numFmt w:val="bullet"/>
      <w:lvlText w:val=""/>
      <w:lvlJc w:val="left"/>
      <w:pPr>
        <w:tabs>
          <w:tab w:val="num" w:pos="5032"/>
        </w:tabs>
        <w:ind w:left="5032" w:hanging="360"/>
      </w:pPr>
      <w:rPr>
        <w:rFonts w:ascii="Symbol" w:hAnsi="Symbol" w:hint="default"/>
      </w:rPr>
    </w:lvl>
    <w:lvl w:ilvl="7" w:tplc="0C0A0003" w:tentative="1">
      <w:start w:val="1"/>
      <w:numFmt w:val="bullet"/>
      <w:lvlText w:val="o"/>
      <w:lvlJc w:val="left"/>
      <w:pPr>
        <w:tabs>
          <w:tab w:val="num" w:pos="5752"/>
        </w:tabs>
        <w:ind w:left="5752" w:hanging="360"/>
      </w:pPr>
      <w:rPr>
        <w:rFonts w:ascii="Courier New" w:hAnsi="Courier New" w:hint="default"/>
      </w:rPr>
    </w:lvl>
    <w:lvl w:ilvl="8" w:tplc="0C0A0005" w:tentative="1">
      <w:start w:val="1"/>
      <w:numFmt w:val="bullet"/>
      <w:lvlText w:val=""/>
      <w:lvlJc w:val="left"/>
      <w:pPr>
        <w:tabs>
          <w:tab w:val="num" w:pos="6472"/>
        </w:tabs>
        <w:ind w:left="6472" w:hanging="360"/>
      </w:pPr>
      <w:rPr>
        <w:rFonts w:ascii="Wingdings" w:hAnsi="Wingdings" w:hint="default"/>
      </w:rPr>
    </w:lvl>
  </w:abstractNum>
  <w:abstractNum w:abstractNumId="1">
    <w:nsid w:val="2D914A84"/>
    <w:multiLevelType w:val="hybridMultilevel"/>
    <w:tmpl w:val="1C181B04"/>
    <w:lvl w:ilvl="0" w:tplc="D620482C">
      <w:start w:val="3"/>
      <w:numFmt w:val="bullet"/>
      <w:lvlText w:val="-"/>
      <w:lvlJc w:val="left"/>
      <w:pPr>
        <w:ind w:left="720" w:hanging="360"/>
      </w:pPr>
      <w:rPr>
        <w:rFonts w:ascii="Trebuchet MS" w:eastAsia="Times New Roman" w:hAnsi="Trebuchet MS" w:cs="Trebuchet M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3F723ADA"/>
    <w:multiLevelType w:val="hybridMultilevel"/>
    <w:tmpl w:val="0854F61A"/>
    <w:lvl w:ilvl="0" w:tplc="E9BC9086">
      <w:start w:val="3"/>
      <w:numFmt w:val="bullet"/>
      <w:lvlText w:val=""/>
      <w:lvlJc w:val="left"/>
      <w:pPr>
        <w:ind w:left="712" w:hanging="360"/>
      </w:pPr>
      <w:rPr>
        <w:rFonts w:ascii="Symbol" w:eastAsia="Times New Roman" w:hAnsi="Symbol" w:cs="Trebuchet MS" w:hint="default"/>
      </w:rPr>
    </w:lvl>
    <w:lvl w:ilvl="1" w:tplc="280A0003" w:tentative="1">
      <w:start w:val="1"/>
      <w:numFmt w:val="bullet"/>
      <w:lvlText w:val="o"/>
      <w:lvlJc w:val="left"/>
      <w:pPr>
        <w:ind w:left="1432" w:hanging="360"/>
      </w:pPr>
      <w:rPr>
        <w:rFonts w:ascii="Courier New" w:hAnsi="Courier New" w:cs="Courier New" w:hint="default"/>
      </w:rPr>
    </w:lvl>
    <w:lvl w:ilvl="2" w:tplc="280A0005" w:tentative="1">
      <w:start w:val="1"/>
      <w:numFmt w:val="bullet"/>
      <w:lvlText w:val=""/>
      <w:lvlJc w:val="left"/>
      <w:pPr>
        <w:ind w:left="2152" w:hanging="360"/>
      </w:pPr>
      <w:rPr>
        <w:rFonts w:ascii="Wingdings" w:hAnsi="Wingdings" w:hint="default"/>
      </w:rPr>
    </w:lvl>
    <w:lvl w:ilvl="3" w:tplc="280A0001" w:tentative="1">
      <w:start w:val="1"/>
      <w:numFmt w:val="bullet"/>
      <w:lvlText w:val=""/>
      <w:lvlJc w:val="left"/>
      <w:pPr>
        <w:ind w:left="2872" w:hanging="360"/>
      </w:pPr>
      <w:rPr>
        <w:rFonts w:ascii="Symbol" w:hAnsi="Symbol" w:hint="default"/>
      </w:rPr>
    </w:lvl>
    <w:lvl w:ilvl="4" w:tplc="280A0003" w:tentative="1">
      <w:start w:val="1"/>
      <w:numFmt w:val="bullet"/>
      <w:lvlText w:val="o"/>
      <w:lvlJc w:val="left"/>
      <w:pPr>
        <w:ind w:left="3592" w:hanging="360"/>
      </w:pPr>
      <w:rPr>
        <w:rFonts w:ascii="Courier New" w:hAnsi="Courier New" w:cs="Courier New" w:hint="default"/>
      </w:rPr>
    </w:lvl>
    <w:lvl w:ilvl="5" w:tplc="280A0005" w:tentative="1">
      <w:start w:val="1"/>
      <w:numFmt w:val="bullet"/>
      <w:lvlText w:val=""/>
      <w:lvlJc w:val="left"/>
      <w:pPr>
        <w:ind w:left="4312" w:hanging="360"/>
      </w:pPr>
      <w:rPr>
        <w:rFonts w:ascii="Wingdings" w:hAnsi="Wingdings" w:hint="default"/>
      </w:rPr>
    </w:lvl>
    <w:lvl w:ilvl="6" w:tplc="280A0001" w:tentative="1">
      <w:start w:val="1"/>
      <w:numFmt w:val="bullet"/>
      <w:lvlText w:val=""/>
      <w:lvlJc w:val="left"/>
      <w:pPr>
        <w:ind w:left="5032" w:hanging="360"/>
      </w:pPr>
      <w:rPr>
        <w:rFonts w:ascii="Symbol" w:hAnsi="Symbol" w:hint="default"/>
      </w:rPr>
    </w:lvl>
    <w:lvl w:ilvl="7" w:tplc="280A0003" w:tentative="1">
      <w:start w:val="1"/>
      <w:numFmt w:val="bullet"/>
      <w:lvlText w:val="o"/>
      <w:lvlJc w:val="left"/>
      <w:pPr>
        <w:ind w:left="5752" w:hanging="360"/>
      </w:pPr>
      <w:rPr>
        <w:rFonts w:ascii="Courier New" w:hAnsi="Courier New" w:cs="Courier New" w:hint="default"/>
      </w:rPr>
    </w:lvl>
    <w:lvl w:ilvl="8" w:tplc="280A0005" w:tentative="1">
      <w:start w:val="1"/>
      <w:numFmt w:val="bullet"/>
      <w:lvlText w:val=""/>
      <w:lvlJc w:val="left"/>
      <w:pPr>
        <w:ind w:left="6472" w:hanging="360"/>
      </w:pPr>
      <w:rPr>
        <w:rFonts w:ascii="Wingdings" w:hAnsi="Wingdings" w:hint="default"/>
      </w:rPr>
    </w:lvl>
  </w:abstractNum>
  <w:abstractNum w:abstractNumId="3">
    <w:nsid w:val="615826B6"/>
    <w:multiLevelType w:val="hybridMultilevel"/>
    <w:tmpl w:val="7CFAFE3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EA74429"/>
    <w:multiLevelType w:val="hybridMultilevel"/>
    <w:tmpl w:val="8C8C6F9A"/>
    <w:lvl w:ilvl="0" w:tplc="5204D016">
      <w:start w:val="3"/>
      <w:numFmt w:val="bullet"/>
      <w:lvlText w:val="-"/>
      <w:lvlJc w:val="left"/>
      <w:pPr>
        <w:tabs>
          <w:tab w:val="num" w:pos="727"/>
        </w:tabs>
        <w:ind w:left="727" w:hanging="375"/>
      </w:pPr>
      <w:rPr>
        <w:rFonts w:ascii="Trebuchet MS" w:eastAsia="Times New Roman" w:hAnsi="Trebuchet MS" w:cs="Tahoma" w:hint="default"/>
      </w:rPr>
    </w:lvl>
    <w:lvl w:ilvl="1" w:tplc="0C0A0003" w:tentative="1">
      <w:start w:val="1"/>
      <w:numFmt w:val="bullet"/>
      <w:lvlText w:val="o"/>
      <w:lvlJc w:val="left"/>
      <w:pPr>
        <w:tabs>
          <w:tab w:val="num" w:pos="1432"/>
        </w:tabs>
        <w:ind w:left="1432" w:hanging="360"/>
      </w:pPr>
      <w:rPr>
        <w:rFonts w:ascii="Courier New" w:hAnsi="Courier New" w:cs="Courier New" w:hint="default"/>
      </w:rPr>
    </w:lvl>
    <w:lvl w:ilvl="2" w:tplc="0C0A0005" w:tentative="1">
      <w:start w:val="1"/>
      <w:numFmt w:val="bullet"/>
      <w:lvlText w:val=""/>
      <w:lvlJc w:val="left"/>
      <w:pPr>
        <w:tabs>
          <w:tab w:val="num" w:pos="2152"/>
        </w:tabs>
        <w:ind w:left="2152" w:hanging="360"/>
      </w:pPr>
      <w:rPr>
        <w:rFonts w:ascii="Wingdings" w:hAnsi="Wingdings" w:hint="default"/>
      </w:rPr>
    </w:lvl>
    <w:lvl w:ilvl="3" w:tplc="0C0A0001" w:tentative="1">
      <w:start w:val="1"/>
      <w:numFmt w:val="bullet"/>
      <w:lvlText w:val=""/>
      <w:lvlJc w:val="left"/>
      <w:pPr>
        <w:tabs>
          <w:tab w:val="num" w:pos="2872"/>
        </w:tabs>
        <w:ind w:left="2872" w:hanging="360"/>
      </w:pPr>
      <w:rPr>
        <w:rFonts w:ascii="Symbol" w:hAnsi="Symbol" w:hint="default"/>
      </w:rPr>
    </w:lvl>
    <w:lvl w:ilvl="4" w:tplc="0C0A0003" w:tentative="1">
      <w:start w:val="1"/>
      <w:numFmt w:val="bullet"/>
      <w:lvlText w:val="o"/>
      <w:lvlJc w:val="left"/>
      <w:pPr>
        <w:tabs>
          <w:tab w:val="num" w:pos="3592"/>
        </w:tabs>
        <w:ind w:left="3592" w:hanging="360"/>
      </w:pPr>
      <w:rPr>
        <w:rFonts w:ascii="Courier New" w:hAnsi="Courier New" w:cs="Courier New" w:hint="default"/>
      </w:rPr>
    </w:lvl>
    <w:lvl w:ilvl="5" w:tplc="0C0A0005" w:tentative="1">
      <w:start w:val="1"/>
      <w:numFmt w:val="bullet"/>
      <w:lvlText w:val=""/>
      <w:lvlJc w:val="left"/>
      <w:pPr>
        <w:tabs>
          <w:tab w:val="num" w:pos="4312"/>
        </w:tabs>
        <w:ind w:left="4312" w:hanging="360"/>
      </w:pPr>
      <w:rPr>
        <w:rFonts w:ascii="Wingdings" w:hAnsi="Wingdings" w:hint="default"/>
      </w:rPr>
    </w:lvl>
    <w:lvl w:ilvl="6" w:tplc="0C0A0001" w:tentative="1">
      <w:start w:val="1"/>
      <w:numFmt w:val="bullet"/>
      <w:lvlText w:val=""/>
      <w:lvlJc w:val="left"/>
      <w:pPr>
        <w:tabs>
          <w:tab w:val="num" w:pos="5032"/>
        </w:tabs>
        <w:ind w:left="5032" w:hanging="360"/>
      </w:pPr>
      <w:rPr>
        <w:rFonts w:ascii="Symbol" w:hAnsi="Symbol" w:hint="default"/>
      </w:rPr>
    </w:lvl>
    <w:lvl w:ilvl="7" w:tplc="0C0A0003" w:tentative="1">
      <w:start w:val="1"/>
      <w:numFmt w:val="bullet"/>
      <w:lvlText w:val="o"/>
      <w:lvlJc w:val="left"/>
      <w:pPr>
        <w:tabs>
          <w:tab w:val="num" w:pos="5752"/>
        </w:tabs>
        <w:ind w:left="5752" w:hanging="360"/>
      </w:pPr>
      <w:rPr>
        <w:rFonts w:ascii="Courier New" w:hAnsi="Courier New" w:cs="Courier New" w:hint="default"/>
      </w:rPr>
    </w:lvl>
    <w:lvl w:ilvl="8" w:tplc="0C0A0005" w:tentative="1">
      <w:start w:val="1"/>
      <w:numFmt w:val="bullet"/>
      <w:lvlText w:val=""/>
      <w:lvlJc w:val="left"/>
      <w:pPr>
        <w:tabs>
          <w:tab w:val="num" w:pos="6472"/>
        </w:tabs>
        <w:ind w:left="6472"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357"/>
  <w:hyphenationZone w:val="425"/>
  <w:characterSpacingControl w:val="doNotCompress"/>
  <w:hdrShapeDefaults>
    <o:shapedefaults v:ext="edit" spidmax="2050"/>
  </w:hdrShapeDefaults>
  <w:footnotePr>
    <w:footnote w:id="-1"/>
    <w:footnote w:id="0"/>
  </w:footnotePr>
  <w:endnotePr>
    <w:endnote w:id="-1"/>
    <w:endnote w:id="0"/>
  </w:endnotePr>
  <w:compat/>
  <w:rsids>
    <w:rsidRoot w:val="00AB78AD"/>
    <w:rsid w:val="00001885"/>
    <w:rsid w:val="000049B8"/>
    <w:rsid w:val="0000529E"/>
    <w:rsid w:val="000149D4"/>
    <w:rsid w:val="000150D0"/>
    <w:rsid w:val="00016E99"/>
    <w:rsid w:val="000205F6"/>
    <w:rsid w:val="0002193A"/>
    <w:rsid w:val="00022A4F"/>
    <w:rsid w:val="0003107F"/>
    <w:rsid w:val="00032371"/>
    <w:rsid w:val="0003451B"/>
    <w:rsid w:val="000361C9"/>
    <w:rsid w:val="00042B1B"/>
    <w:rsid w:val="000509F2"/>
    <w:rsid w:val="00053AEA"/>
    <w:rsid w:val="00057372"/>
    <w:rsid w:val="00062A33"/>
    <w:rsid w:val="0006335A"/>
    <w:rsid w:val="0006732F"/>
    <w:rsid w:val="00067379"/>
    <w:rsid w:val="00074D0D"/>
    <w:rsid w:val="00075500"/>
    <w:rsid w:val="00076E49"/>
    <w:rsid w:val="00080775"/>
    <w:rsid w:val="00086794"/>
    <w:rsid w:val="00087B8C"/>
    <w:rsid w:val="00087CD6"/>
    <w:rsid w:val="000908A4"/>
    <w:rsid w:val="000911C3"/>
    <w:rsid w:val="000911D5"/>
    <w:rsid w:val="000911F8"/>
    <w:rsid w:val="00091643"/>
    <w:rsid w:val="000917B0"/>
    <w:rsid w:val="00092CD8"/>
    <w:rsid w:val="00095BFB"/>
    <w:rsid w:val="00097621"/>
    <w:rsid w:val="000A2484"/>
    <w:rsid w:val="000A2D69"/>
    <w:rsid w:val="000A3FC8"/>
    <w:rsid w:val="000A5AC5"/>
    <w:rsid w:val="000A620C"/>
    <w:rsid w:val="000A6BEE"/>
    <w:rsid w:val="000B04B7"/>
    <w:rsid w:val="000B0BDA"/>
    <w:rsid w:val="000B260F"/>
    <w:rsid w:val="000B4514"/>
    <w:rsid w:val="000C2582"/>
    <w:rsid w:val="000C3B3E"/>
    <w:rsid w:val="000C4826"/>
    <w:rsid w:val="000D579A"/>
    <w:rsid w:val="000D5B7A"/>
    <w:rsid w:val="000E0822"/>
    <w:rsid w:val="000E3F0F"/>
    <w:rsid w:val="000E4A3E"/>
    <w:rsid w:val="000E5BFC"/>
    <w:rsid w:val="000E684C"/>
    <w:rsid w:val="00110D08"/>
    <w:rsid w:val="00114007"/>
    <w:rsid w:val="0011503E"/>
    <w:rsid w:val="00117A8D"/>
    <w:rsid w:val="00121721"/>
    <w:rsid w:val="0012286E"/>
    <w:rsid w:val="00123D02"/>
    <w:rsid w:val="00135353"/>
    <w:rsid w:val="00143689"/>
    <w:rsid w:val="00146B4C"/>
    <w:rsid w:val="00150DCF"/>
    <w:rsid w:val="0015733C"/>
    <w:rsid w:val="00160F38"/>
    <w:rsid w:val="0016127D"/>
    <w:rsid w:val="00162355"/>
    <w:rsid w:val="001640BC"/>
    <w:rsid w:val="0016538E"/>
    <w:rsid w:val="00167A4E"/>
    <w:rsid w:val="00173439"/>
    <w:rsid w:val="00173D7A"/>
    <w:rsid w:val="00173D8D"/>
    <w:rsid w:val="00174A1A"/>
    <w:rsid w:val="001767A6"/>
    <w:rsid w:val="00186269"/>
    <w:rsid w:val="00191EE7"/>
    <w:rsid w:val="00197640"/>
    <w:rsid w:val="001A3047"/>
    <w:rsid w:val="001A68A7"/>
    <w:rsid w:val="001B1095"/>
    <w:rsid w:val="001B2C50"/>
    <w:rsid w:val="001B54D6"/>
    <w:rsid w:val="001B6D52"/>
    <w:rsid w:val="001B720D"/>
    <w:rsid w:val="001C1D9E"/>
    <w:rsid w:val="001C43BE"/>
    <w:rsid w:val="001D1E02"/>
    <w:rsid w:val="001D4F4E"/>
    <w:rsid w:val="001E4128"/>
    <w:rsid w:val="001E5FB9"/>
    <w:rsid w:val="001E777A"/>
    <w:rsid w:val="001F0466"/>
    <w:rsid w:val="001F188F"/>
    <w:rsid w:val="001F242E"/>
    <w:rsid w:val="001F6389"/>
    <w:rsid w:val="001F6DA0"/>
    <w:rsid w:val="0020079F"/>
    <w:rsid w:val="0020127E"/>
    <w:rsid w:val="00201897"/>
    <w:rsid w:val="00201D04"/>
    <w:rsid w:val="00204A9A"/>
    <w:rsid w:val="00204D0A"/>
    <w:rsid w:val="002074A5"/>
    <w:rsid w:val="00207DB0"/>
    <w:rsid w:val="00213343"/>
    <w:rsid w:val="002153DA"/>
    <w:rsid w:val="00222E84"/>
    <w:rsid w:val="00227EB3"/>
    <w:rsid w:val="002328D0"/>
    <w:rsid w:val="002330F6"/>
    <w:rsid w:val="00237AB8"/>
    <w:rsid w:val="00240632"/>
    <w:rsid w:val="00240F96"/>
    <w:rsid w:val="00241136"/>
    <w:rsid w:val="002443C7"/>
    <w:rsid w:val="002446C2"/>
    <w:rsid w:val="002548EF"/>
    <w:rsid w:val="00255928"/>
    <w:rsid w:val="002667F0"/>
    <w:rsid w:val="00270774"/>
    <w:rsid w:val="00281E0D"/>
    <w:rsid w:val="00281FC8"/>
    <w:rsid w:val="0028278B"/>
    <w:rsid w:val="00283F06"/>
    <w:rsid w:val="00290545"/>
    <w:rsid w:val="00290672"/>
    <w:rsid w:val="0029070E"/>
    <w:rsid w:val="00291400"/>
    <w:rsid w:val="00291775"/>
    <w:rsid w:val="00293D73"/>
    <w:rsid w:val="00294C11"/>
    <w:rsid w:val="00295351"/>
    <w:rsid w:val="00295496"/>
    <w:rsid w:val="00295C00"/>
    <w:rsid w:val="00296ED8"/>
    <w:rsid w:val="002A03DD"/>
    <w:rsid w:val="002A2299"/>
    <w:rsid w:val="002A67A6"/>
    <w:rsid w:val="002B163F"/>
    <w:rsid w:val="002B23C3"/>
    <w:rsid w:val="002B5BD4"/>
    <w:rsid w:val="002C1677"/>
    <w:rsid w:val="002C78D4"/>
    <w:rsid w:val="002D267C"/>
    <w:rsid w:val="002D2F64"/>
    <w:rsid w:val="002D3ADF"/>
    <w:rsid w:val="002D64D6"/>
    <w:rsid w:val="002F1FB1"/>
    <w:rsid w:val="00303B73"/>
    <w:rsid w:val="00303DE1"/>
    <w:rsid w:val="00306AEF"/>
    <w:rsid w:val="003107E4"/>
    <w:rsid w:val="0031178D"/>
    <w:rsid w:val="0031455C"/>
    <w:rsid w:val="00315563"/>
    <w:rsid w:val="003172D8"/>
    <w:rsid w:val="00324EE7"/>
    <w:rsid w:val="003256D2"/>
    <w:rsid w:val="00325998"/>
    <w:rsid w:val="003267C0"/>
    <w:rsid w:val="00327A13"/>
    <w:rsid w:val="0033094D"/>
    <w:rsid w:val="0033213F"/>
    <w:rsid w:val="00334CF3"/>
    <w:rsid w:val="00334E5A"/>
    <w:rsid w:val="003529F7"/>
    <w:rsid w:val="00355B4B"/>
    <w:rsid w:val="003577B8"/>
    <w:rsid w:val="00360E56"/>
    <w:rsid w:val="00362622"/>
    <w:rsid w:val="00363080"/>
    <w:rsid w:val="0036553C"/>
    <w:rsid w:val="003666EB"/>
    <w:rsid w:val="003679F0"/>
    <w:rsid w:val="0037083B"/>
    <w:rsid w:val="003736F8"/>
    <w:rsid w:val="00374C7D"/>
    <w:rsid w:val="00377CE0"/>
    <w:rsid w:val="003911A3"/>
    <w:rsid w:val="003917B8"/>
    <w:rsid w:val="00391D60"/>
    <w:rsid w:val="00396F13"/>
    <w:rsid w:val="003A2A34"/>
    <w:rsid w:val="003B01E0"/>
    <w:rsid w:val="003B4088"/>
    <w:rsid w:val="003B5E77"/>
    <w:rsid w:val="003D1C05"/>
    <w:rsid w:val="003D1E1E"/>
    <w:rsid w:val="003D2391"/>
    <w:rsid w:val="003D29CA"/>
    <w:rsid w:val="003D4860"/>
    <w:rsid w:val="003D6C24"/>
    <w:rsid w:val="003D6F1F"/>
    <w:rsid w:val="003F6CE7"/>
    <w:rsid w:val="00411074"/>
    <w:rsid w:val="00411CFF"/>
    <w:rsid w:val="004136BA"/>
    <w:rsid w:val="00414426"/>
    <w:rsid w:val="00414E9A"/>
    <w:rsid w:val="00414F32"/>
    <w:rsid w:val="00416F56"/>
    <w:rsid w:val="00421C4B"/>
    <w:rsid w:val="00425395"/>
    <w:rsid w:val="00431DB2"/>
    <w:rsid w:val="00435999"/>
    <w:rsid w:val="00436D96"/>
    <w:rsid w:val="00440071"/>
    <w:rsid w:val="00442D10"/>
    <w:rsid w:val="00446562"/>
    <w:rsid w:val="004501EA"/>
    <w:rsid w:val="00457D1C"/>
    <w:rsid w:val="004648DD"/>
    <w:rsid w:val="004659E6"/>
    <w:rsid w:val="004675BA"/>
    <w:rsid w:val="00471478"/>
    <w:rsid w:val="00473863"/>
    <w:rsid w:val="004739E9"/>
    <w:rsid w:val="00475CBE"/>
    <w:rsid w:val="004763AA"/>
    <w:rsid w:val="0047696D"/>
    <w:rsid w:val="00481BE2"/>
    <w:rsid w:val="00484BC3"/>
    <w:rsid w:val="00485480"/>
    <w:rsid w:val="0048666C"/>
    <w:rsid w:val="00486777"/>
    <w:rsid w:val="0048684D"/>
    <w:rsid w:val="0049123F"/>
    <w:rsid w:val="004912CB"/>
    <w:rsid w:val="00491E4C"/>
    <w:rsid w:val="00493110"/>
    <w:rsid w:val="00495349"/>
    <w:rsid w:val="004959F9"/>
    <w:rsid w:val="00497F34"/>
    <w:rsid w:val="004A1D54"/>
    <w:rsid w:val="004A2F38"/>
    <w:rsid w:val="004A5049"/>
    <w:rsid w:val="004A56F8"/>
    <w:rsid w:val="004B006D"/>
    <w:rsid w:val="004B0341"/>
    <w:rsid w:val="004B1D7E"/>
    <w:rsid w:val="004B291A"/>
    <w:rsid w:val="004B4C15"/>
    <w:rsid w:val="004B6A5D"/>
    <w:rsid w:val="004B73DE"/>
    <w:rsid w:val="004B75A6"/>
    <w:rsid w:val="004C1BBB"/>
    <w:rsid w:val="004C5D21"/>
    <w:rsid w:val="004C6F76"/>
    <w:rsid w:val="004C746E"/>
    <w:rsid w:val="004D257F"/>
    <w:rsid w:val="004D436A"/>
    <w:rsid w:val="004D521B"/>
    <w:rsid w:val="004D52FF"/>
    <w:rsid w:val="004D5BB2"/>
    <w:rsid w:val="004D72F3"/>
    <w:rsid w:val="004D7D80"/>
    <w:rsid w:val="004E1049"/>
    <w:rsid w:val="004E51E6"/>
    <w:rsid w:val="004E7DF1"/>
    <w:rsid w:val="004F223F"/>
    <w:rsid w:val="004F250D"/>
    <w:rsid w:val="004F2EB6"/>
    <w:rsid w:val="00503A82"/>
    <w:rsid w:val="0050536C"/>
    <w:rsid w:val="00505A94"/>
    <w:rsid w:val="00510B1C"/>
    <w:rsid w:val="00514D6A"/>
    <w:rsid w:val="00515EE9"/>
    <w:rsid w:val="0052772C"/>
    <w:rsid w:val="00527DEB"/>
    <w:rsid w:val="00534137"/>
    <w:rsid w:val="005362DB"/>
    <w:rsid w:val="00541750"/>
    <w:rsid w:val="0054216B"/>
    <w:rsid w:val="005539E5"/>
    <w:rsid w:val="005540BA"/>
    <w:rsid w:val="00560208"/>
    <w:rsid w:val="005647B8"/>
    <w:rsid w:val="00565906"/>
    <w:rsid w:val="00566A9E"/>
    <w:rsid w:val="00566B97"/>
    <w:rsid w:val="00566E17"/>
    <w:rsid w:val="0057707E"/>
    <w:rsid w:val="00580015"/>
    <w:rsid w:val="005855BE"/>
    <w:rsid w:val="00591CAA"/>
    <w:rsid w:val="00593BAE"/>
    <w:rsid w:val="005959B8"/>
    <w:rsid w:val="00596522"/>
    <w:rsid w:val="005A3C4E"/>
    <w:rsid w:val="005A4491"/>
    <w:rsid w:val="005A5D71"/>
    <w:rsid w:val="005A6E84"/>
    <w:rsid w:val="005C3A6B"/>
    <w:rsid w:val="005D296C"/>
    <w:rsid w:val="005D39CD"/>
    <w:rsid w:val="005D6371"/>
    <w:rsid w:val="005D6EE5"/>
    <w:rsid w:val="005E1C1E"/>
    <w:rsid w:val="005E6F56"/>
    <w:rsid w:val="005F187D"/>
    <w:rsid w:val="005F2D55"/>
    <w:rsid w:val="005F6A7E"/>
    <w:rsid w:val="005F6D81"/>
    <w:rsid w:val="005F79D6"/>
    <w:rsid w:val="00601094"/>
    <w:rsid w:val="00605E68"/>
    <w:rsid w:val="00610E3F"/>
    <w:rsid w:val="00611B62"/>
    <w:rsid w:val="006162D8"/>
    <w:rsid w:val="00620AF0"/>
    <w:rsid w:val="0062180D"/>
    <w:rsid w:val="006231D0"/>
    <w:rsid w:val="00624810"/>
    <w:rsid w:val="006256D5"/>
    <w:rsid w:val="00625E27"/>
    <w:rsid w:val="00626808"/>
    <w:rsid w:val="00633454"/>
    <w:rsid w:val="0063560C"/>
    <w:rsid w:val="006365E5"/>
    <w:rsid w:val="0064034B"/>
    <w:rsid w:val="00640BB0"/>
    <w:rsid w:val="00642714"/>
    <w:rsid w:val="006461CA"/>
    <w:rsid w:val="00650551"/>
    <w:rsid w:val="0065515F"/>
    <w:rsid w:val="00660A26"/>
    <w:rsid w:val="00663639"/>
    <w:rsid w:val="006650C6"/>
    <w:rsid w:val="00666CF4"/>
    <w:rsid w:val="00667393"/>
    <w:rsid w:val="006721D4"/>
    <w:rsid w:val="006730D5"/>
    <w:rsid w:val="00674FB6"/>
    <w:rsid w:val="00676EC4"/>
    <w:rsid w:val="00676F01"/>
    <w:rsid w:val="00683942"/>
    <w:rsid w:val="00684D21"/>
    <w:rsid w:val="00685E90"/>
    <w:rsid w:val="0068792A"/>
    <w:rsid w:val="00687A22"/>
    <w:rsid w:val="0069456C"/>
    <w:rsid w:val="00695CCA"/>
    <w:rsid w:val="00697550"/>
    <w:rsid w:val="00697C23"/>
    <w:rsid w:val="006A001E"/>
    <w:rsid w:val="006A0C96"/>
    <w:rsid w:val="006A58F0"/>
    <w:rsid w:val="006B03C2"/>
    <w:rsid w:val="006B0CFC"/>
    <w:rsid w:val="006B2111"/>
    <w:rsid w:val="006B4AAF"/>
    <w:rsid w:val="006B6D5F"/>
    <w:rsid w:val="006B7E07"/>
    <w:rsid w:val="006C1387"/>
    <w:rsid w:val="006C4177"/>
    <w:rsid w:val="006C6F60"/>
    <w:rsid w:val="006D05EF"/>
    <w:rsid w:val="006D2017"/>
    <w:rsid w:val="006D3B59"/>
    <w:rsid w:val="006D4C09"/>
    <w:rsid w:val="006D689E"/>
    <w:rsid w:val="006E175B"/>
    <w:rsid w:val="006E4213"/>
    <w:rsid w:val="006E6E6A"/>
    <w:rsid w:val="006E72B8"/>
    <w:rsid w:val="006E7E48"/>
    <w:rsid w:val="006F4CFA"/>
    <w:rsid w:val="007022DC"/>
    <w:rsid w:val="007032D3"/>
    <w:rsid w:val="00704478"/>
    <w:rsid w:val="0070758F"/>
    <w:rsid w:val="00710738"/>
    <w:rsid w:val="00710B1D"/>
    <w:rsid w:val="00711E11"/>
    <w:rsid w:val="00713035"/>
    <w:rsid w:val="00720A0F"/>
    <w:rsid w:val="00720D75"/>
    <w:rsid w:val="007258A2"/>
    <w:rsid w:val="00726A36"/>
    <w:rsid w:val="007277DB"/>
    <w:rsid w:val="00727AE9"/>
    <w:rsid w:val="00730B8B"/>
    <w:rsid w:val="00730FD5"/>
    <w:rsid w:val="00731EC1"/>
    <w:rsid w:val="00732605"/>
    <w:rsid w:val="0074164E"/>
    <w:rsid w:val="00744F46"/>
    <w:rsid w:val="00746B0B"/>
    <w:rsid w:val="007505A5"/>
    <w:rsid w:val="00751E14"/>
    <w:rsid w:val="007528B9"/>
    <w:rsid w:val="00752AF9"/>
    <w:rsid w:val="00753369"/>
    <w:rsid w:val="00763A13"/>
    <w:rsid w:val="007641A2"/>
    <w:rsid w:val="007676EE"/>
    <w:rsid w:val="00770769"/>
    <w:rsid w:val="007752A8"/>
    <w:rsid w:val="00777093"/>
    <w:rsid w:val="007879C3"/>
    <w:rsid w:val="00791FEA"/>
    <w:rsid w:val="0079446D"/>
    <w:rsid w:val="00795269"/>
    <w:rsid w:val="0079693D"/>
    <w:rsid w:val="00796ADE"/>
    <w:rsid w:val="00797650"/>
    <w:rsid w:val="007A2857"/>
    <w:rsid w:val="007A361A"/>
    <w:rsid w:val="007A6F29"/>
    <w:rsid w:val="007B25A2"/>
    <w:rsid w:val="007B4A43"/>
    <w:rsid w:val="007B5277"/>
    <w:rsid w:val="007B6B21"/>
    <w:rsid w:val="007C08BF"/>
    <w:rsid w:val="007C1B8B"/>
    <w:rsid w:val="007C1CEB"/>
    <w:rsid w:val="007C2570"/>
    <w:rsid w:val="007C2731"/>
    <w:rsid w:val="007C3206"/>
    <w:rsid w:val="007C4230"/>
    <w:rsid w:val="007C71D1"/>
    <w:rsid w:val="007D3C6D"/>
    <w:rsid w:val="007D6B4A"/>
    <w:rsid w:val="007E0652"/>
    <w:rsid w:val="007E15AC"/>
    <w:rsid w:val="007E348D"/>
    <w:rsid w:val="007F0307"/>
    <w:rsid w:val="007F42FA"/>
    <w:rsid w:val="007F4B51"/>
    <w:rsid w:val="00800E26"/>
    <w:rsid w:val="008018DD"/>
    <w:rsid w:val="008058CD"/>
    <w:rsid w:val="00806627"/>
    <w:rsid w:val="00815D61"/>
    <w:rsid w:val="0081675C"/>
    <w:rsid w:val="00816949"/>
    <w:rsid w:val="00817C00"/>
    <w:rsid w:val="008202F2"/>
    <w:rsid w:val="00823095"/>
    <w:rsid w:val="00825303"/>
    <w:rsid w:val="00825B13"/>
    <w:rsid w:val="00826DC6"/>
    <w:rsid w:val="00827AEE"/>
    <w:rsid w:val="00827CFA"/>
    <w:rsid w:val="00832493"/>
    <w:rsid w:val="00834915"/>
    <w:rsid w:val="0083621C"/>
    <w:rsid w:val="0084288A"/>
    <w:rsid w:val="00843FA0"/>
    <w:rsid w:val="008451F9"/>
    <w:rsid w:val="008524A2"/>
    <w:rsid w:val="00855110"/>
    <w:rsid w:val="00855C46"/>
    <w:rsid w:val="008603D1"/>
    <w:rsid w:val="0086375C"/>
    <w:rsid w:val="008717A7"/>
    <w:rsid w:val="008740AC"/>
    <w:rsid w:val="00876B39"/>
    <w:rsid w:val="00880CBB"/>
    <w:rsid w:val="00881C13"/>
    <w:rsid w:val="0089046B"/>
    <w:rsid w:val="0089124A"/>
    <w:rsid w:val="00893300"/>
    <w:rsid w:val="008A183E"/>
    <w:rsid w:val="008A37B7"/>
    <w:rsid w:val="008A3D5B"/>
    <w:rsid w:val="008A4D31"/>
    <w:rsid w:val="008A67ED"/>
    <w:rsid w:val="008A7088"/>
    <w:rsid w:val="008B07BA"/>
    <w:rsid w:val="008B1A48"/>
    <w:rsid w:val="008B7DBF"/>
    <w:rsid w:val="008C3041"/>
    <w:rsid w:val="008C3046"/>
    <w:rsid w:val="008C4872"/>
    <w:rsid w:val="008C4C3D"/>
    <w:rsid w:val="008C5D06"/>
    <w:rsid w:val="008D1791"/>
    <w:rsid w:val="008D3F2E"/>
    <w:rsid w:val="008D4A74"/>
    <w:rsid w:val="008D5D6A"/>
    <w:rsid w:val="008D6E0C"/>
    <w:rsid w:val="008E2DAA"/>
    <w:rsid w:val="008E431C"/>
    <w:rsid w:val="008E5FC1"/>
    <w:rsid w:val="008E7BEC"/>
    <w:rsid w:val="008F45B4"/>
    <w:rsid w:val="008F7076"/>
    <w:rsid w:val="008F7D0C"/>
    <w:rsid w:val="00912122"/>
    <w:rsid w:val="00920310"/>
    <w:rsid w:val="00920485"/>
    <w:rsid w:val="009307B5"/>
    <w:rsid w:val="00931D40"/>
    <w:rsid w:val="0093208D"/>
    <w:rsid w:val="00933F42"/>
    <w:rsid w:val="00936D01"/>
    <w:rsid w:val="00936D05"/>
    <w:rsid w:val="00940F6B"/>
    <w:rsid w:val="00942F7E"/>
    <w:rsid w:val="00944CD0"/>
    <w:rsid w:val="00945B7F"/>
    <w:rsid w:val="00946C12"/>
    <w:rsid w:val="009533EA"/>
    <w:rsid w:val="00955908"/>
    <w:rsid w:val="009578B5"/>
    <w:rsid w:val="009608DB"/>
    <w:rsid w:val="00960D55"/>
    <w:rsid w:val="009627E1"/>
    <w:rsid w:val="00966B2F"/>
    <w:rsid w:val="00967752"/>
    <w:rsid w:val="00977D2E"/>
    <w:rsid w:val="0098094B"/>
    <w:rsid w:val="00981D90"/>
    <w:rsid w:val="009822B8"/>
    <w:rsid w:val="009844A4"/>
    <w:rsid w:val="00990C55"/>
    <w:rsid w:val="009912A1"/>
    <w:rsid w:val="0099374D"/>
    <w:rsid w:val="009942F3"/>
    <w:rsid w:val="00994C8F"/>
    <w:rsid w:val="009957CC"/>
    <w:rsid w:val="00995D49"/>
    <w:rsid w:val="009A4FC3"/>
    <w:rsid w:val="009A5A4B"/>
    <w:rsid w:val="009A634F"/>
    <w:rsid w:val="009B2179"/>
    <w:rsid w:val="009B65CE"/>
    <w:rsid w:val="009C3426"/>
    <w:rsid w:val="009C58C7"/>
    <w:rsid w:val="009C66BB"/>
    <w:rsid w:val="009C78CC"/>
    <w:rsid w:val="009D1221"/>
    <w:rsid w:val="009D34F6"/>
    <w:rsid w:val="009D47A4"/>
    <w:rsid w:val="009D7FEB"/>
    <w:rsid w:val="009E0EE3"/>
    <w:rsid w:val="009F0316"/>
    <w:rsid w:val="009F3835"/>
    <w:rsid w:val="009F3CD9"/>
    <w:rsid w:val="009F63FA"/>
    <w:rsid w:val="009F65D0"/>
    <w:rsid w:val="009F7025"/>
    <w:rsid w:val="009F790E"/>
    <w:rsid w:val="00A00492"/>
    <w:rsid w:val="00A01D24"/>
    <w:rsid w:val="00A01D3C"/>
    <w:rsid w:val="00A0513C"/>
    <w:rsid w:val="00A147B6"/>
    <w:rsid w:val="00A15A88"/>
    <w:rsid w:val="00A222D3"/>
    <w:rsid w:val="00A241F6"/>
    <w:rsid w:val="00A32722"/>
    <w:rsid w:val="00A40B63"/>
    <w:rsid w:val="00A47A96"/>
    <w:rsid w:val="00A538F2"/>
    <w:rsid w:val="00A53B9E"/>
    <w:rsid w:val="00A54625"/>
    <w:rsid w:val="00A5475D"/>
    <w:rsid w:val="00A55A16"/>
    <w:rsid w:val="00A603F8"/>
    <w:rsid w:val="00A6297B"/>
    <w:rsid w:val="00A660F7"/>
    <w:rsid w:val="00A73B43"/>
    <w:rsid w:val="00A76016"/>
    <w:rsid w:val="00A77A21"/>
    <w:rsid w:val="00A83A62"/>
    <w:rsid w:val="00A83BDB"/>
    <w:rsid w:val="00A84FE0"/>
    <w:rsid w:val="00A8510E"/>
    <w:rsid w:val="00A86C9A"/>
    <w:rsid w:val="00A9292D"/>
    <w:rsid w:val="00A96942"/>
    <w:rsid w:val="00AA17F6"/>
    <w:rsid w:val="00AA1BD5"/>
    <w:rsid w:val="00AA4CB5"/>
    <w:rsid w:val="00AB355C"/>
    <w:rsid w:val="00AB580E"/>
    <w:rsid w:val="00AB78AD"/>
    <w:rsid w:val="00AC3E99"/>
    <w:rsid w:val="00AC734B"/>
    <w:rsid w:val="00AD2007"/>
    <w:rsid w:val="00AD6DE9"/>
    <w:rsid w:val="00AE003D"/>
    <w:rsid w:val="00AE1D2F"/>
    <w:rsid w:val="00AE7204"/>
    <w:rsid w:val="00AF2071"/>
    <w:rsid w:val="00AF330F"/>
    <w:rsid w:val="00B01958"/>
    <w:rsid w:val="00B02E2C"/>
    <w:rsid w:val="00B04F12"/>
    <w:rsid w:val="00B06CCD"/>
    <w:rsid w:val="00B07CC1"/>
    <w:rsid w:val="00B07DF5"/>
    <w:rsid w:val="00B106F0"/>
    <w:rsid w:val="00B1223F"/>
    <w:rsid w:val="00B133D7"/>
    <w:rsid w:val="00B22754"/>
    <w:rsid w:val="00B2394E"/>
    <w:rsid w:val="00B253F7"/>
    <w:rsid w:val="00B2790E"/>
    <w:rsid w:val="00B305CA"/>
    <w:rsid w:val="00B32263"/>
    <w:rsid w:val="00B3486E"/>
    <w:rsid w:val="00B45331"/>
    <w:rsid w:val="00B45B3D"/>
    <w:rsid w:val="00B510E1"/>
    <w:rsid w:val="00B630E3"/>
    <w:rsid w:val="00B6356F"/>
    <w:rsid w:val="00B658E2"/>
    <w:rsid w:val="00B673CA"/>
    <w:rsid w:val="00B705B5"/>
    <w:rsid w:val="00B846ED"/>
    <w:rsid w:val="00B86625"/>
    <w:rsid w:val="00B86CCF"/>
    <w:rsid w:val="00B92071"/>
    <w:rsid w:val="00B92906"/>
    <w:rsid w:val="00B940E7"/>
    <w:rsid w:val="00B9459E"/>
    <w:rsid w:val="00B94BD1"/>
    <w:rsid w:val="00B95039"/>
    <w:rsid w:val="00B97E9F"/>
    <w:rsid w:val="00BA118A"/>
    <w:rsid w:val="00BA2E76"/>
    <w:rsid w:val="00BB0BB6"/>
    <w:rsid w:val="00BB197A"/>
    <w:rsid w:val="00BC4722"/>
    <w:rsid w:val="00BD51DD"/>
    <w:rsid w:val="00BE2C27"/>
    <w:rsid w:val="00BE41E3"/>
    <w:rsid w:val="00BE5197"/>
    <w:rsid w:val="00BE7283"/>
    <w:rsid w:val="00BE798E"/>
    <w:rsid w:val="00BF1B02"/>
    <w:rsid w:val="00BF37FA"/>
    <w:rsid w:val="00BF7A02"/>
    <w:rsid w:val="00BF7CEE"/>
    <w:rsid w:val="00BF7CFC"/>
    <w:rsid w:val="00C00125"/>
    <w:rsid w:val="00C03914"/>
    <w:rsid w:val="00C064E2"/>
    <w:rsid w:val="00C113A3"/>
    <w:rsid w:val="00C17879"/>
    <w:rsid w:val="00C17C79"/>
    <w:rsid w:val="00C17E8B"/>
    <w:rsid w:val="00C239CD"/>
    <w:rsid w:val="00C32B94"/>
    <w:rsid w:val="00C34375"/>
    <w:rsid w:val="00C349A1"/>
    <w:rsid w:val="00C412D1"/>
    <w:rsid w:val="00C416BF"/>
    <w:rsid w:val="00C42107"/>
    <w:rsid w:val="00C4332B"/>
    <w:rsid w:val="00C44161"/>
    <w:rsid w:val="00C45FA3"/>
    <w:rsid w:val="00C50B0B"/>
    <w:rsid w:val="00C53EE8"/>
    <w:rsid w:val="00C5687C"/>
    <w:rsid w:val="00C6260B"/>
    <w:rsid w:val="00C66A56"/>
    <w:rsid w:val="00C70EE3"/>
    <w:rsid w:val="00C71C59"/>
    <w:rsid w:val="00C72C2D"/>
    <w:rsid w:val="00C749C5"/>
    <w:rsid w:val="00C82563"/>
    <w:rsid w:val="00C82DDC"/>
    <w:rsid w:val="00C84D2A"/>
    <w:rsid w:val="00C8719B"/>
    <w:rsid w:val="00C874D9"/>
    <w:rsid w:val="00C87AE3"/>
    <w:rsid w:val="00C87C74"/>
    <w:rsid w:val="00C93183"/>
    <w:rsid w:val="00C937B2"/>
    <w:rsid w:val="00CA3263"/>
    <w:rsid w:val="00CA6678"/>
    <w:rsid w:val="00CA729D"/>
    <w:rsid w:val="00CB200B"/>
    <w:rsid w:val="00CB3D20"/>
    <w:rsid w:val="00CB4038"/>
    <w:rsid w:val="00CB4D98"/>
    <w:rsid w:val="00CB69A5"/>
    <w:rsid w:val="00CC6753"/>
    <w:rsid w:val="00CD20CC"/>
    <w:rsid w:val="00CD3640"/>
    <w:rsid w:val="00CD3F37"/>
    <w:rsid w:val="00CD74CE"/>
    <w:rsid w:val="00CD7DFE"/>
    <w:rsid w:val="00CE0BFC"/>
    <w:rsid w:val="00CE0E56"/>
    <w:rsid w:val="00CE1968"/>
    <w:rsid w:val="00CE27B5"/>
    <w:rsid w:val="00CE30EA"/>
    <w:rsid w:val="00CE43C2"/>
    <w:rsid w:val="00CF54EB"/>
    <w:rsid w:val="00D01B4B"/>
    <w:rsid w:val="00D03C25"/>
    <w:rsid w:val="00D12832"/>
    <w:rsid w:val="00D2029A"/>
    <w:rsid w:val="00D23B1F"/>
    <w:rsid w:val="00D24118"/>
    <w:rsid w:val="00D305E7"/>
    <w:rsid w:val="00D35FB2"/>
    <w:rsid w:val="00D36D14"/>
    <w:rsid w:val="00D41DAE"/>
    <w:rsid w:val="00D41EC6"/>
    <w:rsid w:val="00D43D5B"/>
    <w:rsid w:val="00D43EC4"/>
    <w:rsid w:val="00D504B9"/>
    <w:rsid w:val="00D60EDC"/>
    <w:rsid w:val="00D6157E"/>
    <w:rsid w:val="00D642F1"/>
    <w:rsid w:val="00D6436F"/>
    <w:rsid w:val="00D761D9"/>
    <w:rsid w:val="00D80433"/>
    <w:rsid w:val="00D82786"/>
    <w:rsid w:val="00D82A7A"/>
    <w:rsid w:val="00D8386D"/>
    <w:rsid w:val="00D85DF0"/>
    <w:rsid w:val="00D8780F"/>
    <w:rsid w:val="00D90FE9"/>
    <w:rsid w:val="00D91C4E"/>
    <w:rsid w:val="00D92BA9"/>
    <w:rsid w:val="00D97690"/>
    <w:rsid w:val="00DA0CFA"/>
    <w:rsid w:val="00DA32BC"/>
    <w:rsid w:val="00DA3BFD"/>
    <w:rsid w:val="00DA587B"/>
    <w:rsid w:val="00DA5AD8"/>
    <w:rsid w:val="00DA7723"/>
    <w:rsid w:val="00DB3BFD"/>
    <w:rsid w:val="00DC201F"/>
    <w:rsid w:val="00DC2700"/>
    <w:rsid w:val="00DC467E"/>
    <w:rsid w:val="00DC5EBA"/>
    <w:rsid w:val="00DC6435"/>
    <w:rsid w:val="00DC6D90"/>
    <w:rsid w:val="00DD1341"/>
    <w:rsid w:val="00DD28AF"/>
    <w:rsid w:val="00DD3BD7"/>
    <w:rsid w:val="00DD67B7"/>
    <w:rsid w:val="00DE127E"/>
    <w:rsid w:val="00DE3F30"/>
    <w:rsid w:val="00DE41DB"/>
    <w:rsid w:val="00DF299E"/>
    <w:rsid w:val="00E1022B"/>
    <w:rsid w:val="00E11F49"/>
    <w:rsid w:val="00E16411"/>
    <w:rsid w:val="00E1793A"/>
    <w:rsid w:val="00E21225"/>
    <w:rsid w:val="00E22F0E"/>
    <w:rsid w:val="00E23F43"/>
    <w:rsid w:val="00E264CF"/>
    <w:rsid w:val="00E301A3"/>
    <w:rsid w:val="00E3082F"/>
    <w:rsid w:val="00E35C48"/>
    <w:rsid w:val="00E4280E"/>
    <w:rsid w:val="00E43A5C"/>
    <w:rsid w:val="00E47595"/>
    <w:rsid w:val="00E55F88"/>
    <w:rsid w:val="00E5696B"/>
    <w:rsid w:val="00E70066"/>
    <w:rsid w:val="00E703A2"/>
    <w:rsid w:val="00E73C39"/>
    <w:rsid w:val="00E74DF7"/>
    <w:rsid w:val="00E75CBB"/>
    <w:rsid w:val="00E800EF"/>
    <w:rsid w:val="00E820B9"/>
    <w:rsid w:val="00E92B75"/>
    <w:rsid w:val="00E9543F"/>
    <w:rsid w:val="00E95D78"/>
    <w:rsid w:val="00E97E05"/>
    <w:rsid w:val="00EA1104"/>
    <w:rsid w:val="00EA1293"/>
    <w:rsid w:val="00EA433C"/>
    <w:rsid w:val="00EA767D"/>
    <w:rsid w:val="00EB2D5D"/>
    <w:rsid w:val="00EB3AAD"/>
    <w:rsid w:val="00EB3DFA"/>
    <w:rsid w:val="00EB4DC3"/>
    <w:rsid w:val="00EB608F"/>
    <w:rsid w:val="00EC1660"/>
    <w:rsid w:val="00EC191F"/>
    <w:rsid w:val="00EC217F"/>
    <w:rsid w:val="00EC4CF7"/>
    <w:rsid w:val="00EC6653"/>
    <w:rsid w:val="00EC70A8"/>
    <w:rsid w:val="00EC7A4E"/>
    <w:rsid w:val="00ED0DAB"/>
    <w:rsid w:val="00ED2F29"/>
    <w:rsid w:val="00ED6D12"/>
    <w:rsid w:val="00EE1058"/>
    <w:rsid w:val="00EF2D3E"/>
    <w:rsid w:val="00EF5666"/>
    <w:rsid w:val="00EF645E"/>
    <w:rsid w:val="00EF733A"/>
    <w:rsid w:val="00EF7DF8"/>
    <w:rsid w:val="00F0006B"/>
    <w:rsid w:val="00F015F9"/>
    <w:rsid w:val="00F01ABC"/>
    <w:rsid w:val="00F03CB9"/>
    <w:rsid w:val="00F03CEB"/>
    <w:rsid w:val="00F063D7"/>
    <w:rsid w:val="00F12DAA"/>
    <w:rsid w:val="00F20E97"/>
    <w:rsid w:val="00F2758A"/>
    <w:rsid w:val="00F3246D"/>
    <w:rsid w:val="00F332E6"/>
    <w:rsid w:val="00F36986"/>
    <w:rsid w:val="00F42BCF"/>
    <w:rsid w:val="00F430B5"/>
    <w:rsid w:val="00F4410A"/>
    <w:rsid w:val="00F457CC"/>
    <w:rsid w:val="00F55AE9"/>
    <w:rsid w:val="00F607E3"/>
    <w:rsid w:val="00F613F6"/>
    <w:rsid w:val="00F61429"/>
    <w:rsid w:val="00F62D08"/>
    <w:rsid w:val="00F63EDD"/>
    <w:rsid w:val="00F63F25"/>
    <w:rsid w:val="00F6472A"/>
    <w:rsid w:val="00F65E9C"/>
    <w:rsid w:val="00F6677E"/>
    <w:rsid w:val="00F72373"/>
    <w:rsid w:val="00F72FD8"/>
    <w:rsid w:val="00F73B79"/>
    <w:rsid w:val="00F76BD9"/>
    <w:rsid w:val="00F8072F"/>
    <w:rsid w:val="00F80B36"/>
    <w:rsid w:val="00F822C5"/>
    <w:rsid w:val="00F82B82"/>
    <w:rsid w:val="00F85E7E"/>
    <w:rsid w:val="00F90DF9"/>
    <w:rsid w:val="00F91746"/>
    <w:rsid w:val="00F94819"/>
    <w:rsid w:val="00F973FF"/>
    <w:rsid w:val="00FA55F1"/>
    <w:rsid w:val="00FB121B"/>
    <w:rsid w:val="00FB1CB3"/>
    <w:rsid w:val="00FC1C30"/>
    <w:rsid w:val="00FC2114"/>
    <w:rsid w:val="00FC3B0C"/>
    <w:rsid w:val="00FC5AFD"/>
    <w:rsid w:val="00FC7AD4"/>
    <w:rsid w:val="00FD4216"/>
    <w:rsid w:val="00FE0403"/>
    <w:rsid w:val="00FE2D83"/>
    <w:rsid w:val="00FE34FE"/>
    <w:rsid w:val="00FE50F3"/>
    <w:rsid w:val="00FE7F57"/>
    <w:rsid w:val="00FF01B6"/>
    <w:rsid w:val="00FF145D"/>
    <w:rsid w:val="00FF257E"/>
    <w:rsid w:val="00FF32F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8AD"/>
    <w:rPr>
      <w:sz w:val="24"/>
      <w:szCs w:val="24"/>
      <w:lang w:val="es-ES" w:eastAsia="es-ES"/>
    </w:rPr>
  </w:style>
  <w:style w:type="paragraph" w:styleId="Ttulo2">
    <w:name w:val="heading 2"/>
    <w:basedOn w:val="Normal"/>
    <w:next w:val="Normal"/>
    <w:qFormat/>
    <w:rsid w:val="00AB78AD"/>
    <w:pPr>
      <w:keepNext/>
      <w:outlineLvl w:val="1"/>
    </w:pPr>
    <w:rPr>
      <w:rFonts w:ascii="Tahoma" w:hAnsi="Tahoma" w:cs="Tahoma"/>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B78AD"/>
    <w:pPr>
      <w:tabs>
        <w:tab w:val="center" w:pos="4252"/>
        <w:tab w:val="right" w:pos="8504"/>
      </w:tabs>
    </w:pPr>
  </w:style>
  <w:style w:type="paragraph" w:styleId="Textoindependiente">
    <w:name w:val="Body Text"/>
    <w:basedOn w:val="Normal"/>
    <w:link w:val="TextoindependienteCar"/>
    <w:rsid w:val="00AB78AD"/>
    <w:pPr>
      <w:spacing w:line="360" w:lineRule="auto"/>
      <w:jc w:val="both"/>
    </w:pPr>
    <w:rPr>
      <w:rFonts w:ascii="Tahoma" w:hAnsi="Tahoma" w:cs="Tahoma"/>
      <w:sz w:val="20"/>
    </w:rPr>
  </w:style>
  <w:style w:type="paragraph" w:styleId="Textodeglobo">
    <w:name w:val="Balloon Text"/>
    <w:basedOn w:val="Normal"/>
    <w:semiHidden/>
    <w:rsid w:val="00306AEF"/>
    <w:rPr>
      <w:rFonts w:ascii="Tahoma" w:hAnsi="Tahoma" w:cs="Tahoma"/>
      <w:sz w:val="16"/>
      <w:szCs w:val="16"/>
    </w:rPr>
  </w:style>
  <w:style w:type="paragraph" w:styleId="Piedepgina">
    <w:name w:val="footer"/>
    <w:basedOn w:val="Normal"/>
    <w:rsid w:val="00B06CCD"/>
    <w:pPr>
      <w:tabs>
        <w:tab w:val="center" w:pos="4252"/>
        <w:tab w:val="right" w:pos="8504"/>
      </w:tabs>
    </w:pPr>
  </w:style>
  <w:style w:type="character" w:styleId="Hipervnculo">
    <w:name w:val="Hyperlink"/>
    <w:basedOn w:val="Fuentedeprrafopredeter"/>
    <w:rsid w:val="00FE50F3"/>
    <w:rPr>
      <w:color w:val="0000FF"/>
      <w:u w:val="single"/>
    </w:rPr>
  </w:style>
  <w:style w:type="character" w:customStyle="1" w:styleId="TextoindependienteCar">
    <w:name w:val="Texto independiente Car"/>
    <w:basedOn w:val="Fuentedeprrafopredeter"/>
    <w:link w:val="Textoindependiente"/>
    <w:rsid w:val="009C66BB"/>
    <w:rPr>
      <w:rFonts w:ascii="Tahoma" w:hAnsi="Tahoma" w:cs="Tahoma"/>
      <w:szCs w:val="24"/>
      <w:lang w:val="es-ES" w:eastAsia="es-ES"/>
    </w:rPr>
  </w:style>
  <w:style w:type="table" w:styleId="Tablaconcuadrcula">
    <w:name w:val="Table Grid"/>
    <w:basedOn w:val="Tablanormal"/>
    <w:rsid w:val="00240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53AEA"/>
    <w:pPr>
      <w:ind w:left="720"/>
      <w:contextualSpacing/>
    </w:pPr>
  </w:style>
  <w:style w:type="character" w:styleId="nfasis">
    <w:name w:val="Emphasis"/>
    <w:basedOn w:val="Fuentedeprrafopredeter"/>
    <w:uiPriority w:val="20"/>
    <w:qFormat/>
    <w:rsid w:val="00C412D1"/>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450669">
      <w:bodyDiv w:val="1"/>
      <w:marLeft w:val="0"/>
      <w:marRight w:val="0"/>
      <w:marTop w:val="0"/>
      <w:marBottom w:val="0"/>
      <w:divBdr>
        <w:top w:val="none" w:sz="0" w:space="0" w:color="auto"/>
        <w:left w:val="none" w:sz="0" w:space="0" w:color="auto"/>
        <w:bottom w:val="none" w:sz="0" w:space="0" w:color="auto"/>
        <w:right w:val="none" w:sz="0" w:space="0" w:color="auto"/>
      </w:divBdr>
    </w:div>
    <w:div w:id="997150193">
      <w:bodyDiv w:val="1"/>
      <w:marLeft w:val="0"/>
      <w:marRight w:val="0"/>
      <w:marTop w:val="0"/>
      <w:marBottom w:val="0"/>
      <w:divBdr>
        <w:top w:val="none" w:sz="0" w:space="0" w:color="auto"/>
        <w:left w:val="none" w:sz="0" w:space="0" w:color="auto"/>
        <w:bottom w:val="none" w:sz="0" w:space="0" w:color="auto"/>
        <w:right w:val="none" w:sz="0" w:space="0" w:color="auto"/>
      </w:divBdr>
    </w:div>
    <w:div w:id="1779065441">
      <w:bodyDiv w:val="1"/>
      <w:marLeft w:val="0"/>
      <w:marRight w:val="0"/>
      <w:marTop w:val="0"/>
      <w:marBottom w:val="0"/>
      <w:divBdr>
        <w:top w:val="none" w:sz="0" w:space="0" w:color="auto"/>
        <w:left w:val="none" w:sz="0" w:space="0" w:color="auto"/>
        <w:bottom w:val="none" w:sz="0" w:space="0" w:color="auto"/>
        <w:right w:val="none" w:sz="0" w:space="0" w:color="auto"/>
      </w:divBdr>
      <w:divsChild>
        <w:div w:id="1082604110">
          <w:marLeft w:val="0"/>
          <w:marRight w:val="0"/>
          <w:marTop w:val="0"/>
          <w:marBottom w:val="0"/>
          <w:divBdr>
            <w:top w:val="none" w:sz="0" w:space="0" w:color="auto"/>
            <w:left w:val="none" w:sz="0" w:space="0" w:color="auto"/>
            <w:bottom w:val="none" w:sz="0" w:space="0" w:color="auto"/>
            <w:right w:val="none" w:sz="0" w:space="0" w:color="auto"/>
          </w:divBdr>
          <w:divsChild>
            <w:div w:id="793450576">
              <w:marLeft w:val="0"/>
              <w:marRight w:val="0"/>
              <w:marTop w:val="0"/>
              <w:marBottom w:val="0"/>
              <w:divBdr>
                <w:top w:val="none" w:sz="0" w:space="0" w:color="auto"/>
                <w:left w:val="none" w:sz="0" w:space="0" w:color="auto"/>
                <w:bottom w:val="none" w:sz="0" w:space="0" w:color="auto"/>
                <w:right w:val="none" w:sz="0" w:space="0" w:color="auto"/>
              </w:divBdr>
              <w:divsChild>
                <w:div w:id="96103216">
                  <w:marLeft w:val="54"/>
                  <w:marRight w:val="54"/>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F9278-9E28-4A0C-B706-10B068A4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2050</Words>
  <Characters>12310</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Iquitos, 27 de Marzo del 2007</vt:lpstr>
    </vt:vector>
  </TitlesOfParts>
  <Company/>
  <LinksUpToDate>false</LinksUpToDate>
  <CharactersWithSpaces>14332</CharactersWithSpaces>
  <SharedDoc>false</SharedDoc>
  <HLinks>
    <vt:vector size="12" baseType="variant">
      <vt:variant>
        <vt:i4>4980750</vt:i4>
      </vt:variant>
      <vt:variant>
        <vt:i4>3</vt:i4>
      </vt:variant>
      <vt:variant>
        <vt:i4>0</vt:i4>
      </vt:variant>
      <vt:variant>
        <vt:i4>5</vt:i4>
      </vt:variant>
      <vt:variant>
        <vt:lpwstr>http://www.gypcontadores.com/</vt:lpwstr>
      </vt:variant>
      <vt:variant>
        <vt:lpwstr/>
      </vt:variant>
      <vt:variant>
        <vt:i4>4980750</vt:i4>
      </vt:variant>
      <vt:variant>
        <vt:i4>0</vt:i4>
      </vt:variant>
      <vt:variant>
        <vt:i4>0</vt:i4>
      </vt:variant>
      <vt:variant>
        <vt:i4>5</vt:i4>
      </vt:variant>
      <vt:variant>
        <vt:lpwstr>http://www.gypcontadores.com/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Iquitos, 27 de Marzo del 2007</dc:title>
  <dc:creator>USER</dc:creator>
  <cp:lastModifiedBy>GYP4</cp:lastModifiedBy>
  <cp:revision>2</cp:revision>
  <cp:lastPrinted>2011-05-11T18:43:00Z</cp:lastPrinted>
  <dcterms:created xsi:type="dcterms:W3CDTF">2012-04-03T16:42:00Z</dcterms:created>
  <dcterms:modified xsi:type="dcterms:W3CDTF">2012-04-03T16:42:00Z</dcterms:modified>
</cp:coreProperties>
</file>