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A36" w:rsidRPr="008D57E2" w:rsidRDefault="002443C7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 w:rsidRPr="008D57E2">
        <w:rPr>
          <w:rFonts w:ascii="Trebuchet MS" w:hAnsi="Trebuchet MS" w:cs="Trebuchet MS"/>
          <w:sz w:val="16"/>
          <w:szCs w:val="18"/>
          <w:lang w:val="pt-BR"/>
        </w:rPr>
        <w:t>Iquitos</w:t>
      </w:r>
      <w:proofErr w:type="spellEnd"/>
      <w:r w:rsidRPr="008D57E2"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501C07">
        <w:rPr>
          <w:rFonts w:ascii="Trebuchet MS" w:hAnsi="Trebuchet MS" w:cs="Trebuchet MS"/>
          <w:sz w:val="16"/>
          <w:szCs w:val="18"/>
          <w:lang w:val="pt-BR"/>
        </w:rPr>
        <w:t>08</w:t>
      </w:r>
      <w:r w:rsidR="009F694A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r w:rsidR="00726A36" w:rsidRPr="008D57E2">
        <w:rPr>
          <w:rFonts w:ascii="Trebuchet MS" w:hAnsi="Trebuchet MS" w:cs="Trebuchet MS"/>
          <w:sz w:val="16"/>
          <w:szCs w:val="18"/>
          <w:lang w:val="pt-BR"/>
        </w:rPr>
        <w:t xml:space="preserve">de </w:t>
      </w:r>
      <w:proofErr w:type="spellStart"/>
      <w:r w:rsidR="00277594">
        <w:rPr>
          <w:rFonts w:ascii="Trebuchet MS" w:hAnsi="Trebuchet MS" w:cs="Trebuchet MS"/>
          <w:sz w:val="16"/>
          <w:szCs w:val="18"/>
          <w:lang w:val="pt-BR"/>
        </w:rPr>
        <w:t>Marzo</w:t>
      </w:r>
      <w:proofErr w:type="spellEnd"/>
      <w:r w:rsidR="009F694A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726A36" w:rsidRPr="008D57E2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726A36" w:rsidRPr="008D57E2">
        <w:rPr>
          <w:rFonts w:ascii="Trebuchet MS" w:hAnsi="Trebuchet MS" w:cs="Trebuchet MS"/>
          <w:sz w:val="16"/>
          <w:szCs w:val="18"/>
          <w:lang w:val="pt-BR"/>
        </w:rPr>
        <w:t xml:space="preserve"> 201</w:t>
      </w:r>
      <w:r w:rsidR="002B345E">
        <w:rPr>
          <w:rFonts w:ascii="Trebuchet MS" w:hAnsi="Trebuchet MS" w:cs="Trebuchet MS"/>
          <w:sz w:val="16"/>
          <w:szCs w:val="18"/>
          <w:lang w:val="pt-BR"/>
        </w:rPr>
        <w:t>2</w:t>
      </w:r>
    </w:p>
    <w:p w:rsidR="00726A36" w:rsidRPr="008D57E2" w:rsidRDefault="00726A36" w:rsidP="002153DA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726A36" w:rsidRPr="008D57E2" w:rsidRDefault="002443C7" w:rsidP="00726A36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CARTA Nº</w:t>
      </w:r>
      <w:r w:rsidR="00277594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 119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 w:rsidR="00916B57"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proofErr w:type="spellStart"/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G</w:t>
      </w:r>
      <w:r w:rsidR="00624810" w:rsidRPr="008D57E2">
        <w:rPr>
          <w:rFonts w:ascii="Arial" w:hAnsi="Arial" w:cs="Arial"/>
          <w:sz w:val="16"/>
          <w:szCs w:val="18"/>
          <w:u w:val="single"/>
          <w:lang w:val="pt-BR"/>
        </w:rPr>
        <w:t>&amp;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P</w:t>
      </w:r>
      <w:proofErr w:type="spellEnd"/>
    </w:p>
    <w:p w:rsidR="00726A36" w:rsidRPr="008D57E2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6501D2" w:rsidRPr="00732605" w:rsidRDefault="006501D2" w:rsidP="006501D2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r w:rsidRPr="00732605">
        <w:rPr>
          <w:rFonts w:ascii="Trebuchet MS" w:hAnsi="Trebuchet MS" w:cs="Trebuchet MS"/>
          <w:b/>
          <w:bCs/>
          <w:sz w:val="16"/>
          <w:szCs w:val="18"/>
          <w:lang w:val="pt-BR"/>
        </w:rPr>
        <w:t>Sr:</w:t>
      </w:r>
    </w:p>
    <w:p w:rsidR="006501D2" w:rsidRDefault="00277594" w:rsidP="006501D2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r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Rufino David Canal </w:t>
      </w: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Onton</w:t>
      </w:r>
      <w:proofErr w:type="spellEnd"/>
      <w:r w:rsidR="006501D2">
        <w:rPr>
          <w:rFonts w:ascii="Trebuchet MS" w:hAnsi="Trebuchet MS" w:cs="Trebuchet MS"/>
          <w:b/>
          <w:bCs/>
          <w:sz w:val="16"/>
          <w:szCs w:val="18"/>
          <w:lang w:val="pt-BR"/>
        </w:rPr>
        <w:br/>
      </w:r>
      <w:proofErr w:type="spellStart"/>
      <w:r w:rsidR="006501D2">
        <w:rPr>
          <w:rFonts w:ascii="Trebuchet MS" w:hAnsi="Trebuchet MS" w:cs="Trebuchet MS"/>
          <w:b/>
          <w:bCs/>
          <w:sz w:val="16"/>
          <w:szCs w:val="18"/>
          <w:lang w:val="pt-BR"/>
        </w:rPr>
        <w:t>Alcalde</w:t>
      </w:r>
      <w:proofErr w:type="spellEnd"/>
    </w:p>
    <w:p w:rsidR="006501D2" w:rsidRPr="00732605" w:rsidRDefault="006501D2" w:rsidP="006501D2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Municipalidad</w:t>
      </w:r>
      <w:proofErr w:type="spellEnd"/>
      <w:r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 Distrital de </w:t>
      </w:r>
      <w:proofErr w:type="spellStart"/>
      <w:r w:rsidR="00277594">
        <w:rPr>
          <w:rFonts w:ascii="Trebuchet MS" w:hAnsi="Trebuchet MS" w:cs="Trebuchet MS"/>
          <w:b/>
          <w:bCs/>
          <w:sz w:val="16"/>
          <w:szCs w:val="18"/>
          <w:lang w:val="pt-BR"/>
        </w:rPr>
        <w:t>Ollantaytambo</w:t>
      </w:r>
      <w:proofErr w:type="spellEnd"/>
    </w:p>
    <w:p w:rsidR="0006732F" w:rsidRPr="006501D2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06732F" w:rsidRPr="00566A9E" w:rsidRDefault="0006732F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Asunto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Presentación </w:t>
      </w:r>
      <w:r w:rsidR="00FC55E3">
        <w:rPr>
          <w:rFonts w:ascii="Trebuchet MS" w:hAnsi="Trebuchet MS" w:cs="Trebuchet MS"/>
          <w:b/>
          <w:sz w:val="16"/>
          <w:szCs w:val="18"/>
          <w:lang w:val="es-PE"/>
        </w:rPr>
        <w:t xml:space="preserve">y oferta 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>del Software Generador de Reportes en Excel</w:t>
      </w:r>
      <w:r w:rsidR="00B07CC1" w:rsidRPr="00566A9E">
        <w:rPr>
          <w:rFonts w:ascii="Trebuchet MS" w:hAnsi="Trebuchet MS" w:cs="Trebuchet MS"/>
          <w:b/>
          <w:sz w:val="16"/>
          <w:szCs w:val="18"/>
          <w:vertAlign w:val="superscript"/>
          <w:lang w:val="es-PE"/>
        </w:rPr>
        <w:t>®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: </w:t>
      </w:r>
      <w:proofErr w:type="spellStart"/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proofErr w:type="spellEnd"/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FC55E3">
        <w:rPr>
          <w:rFonts w:ascii="Trebuchet MS" w:hAnsi="Trebuchet MS" w:cs="Trebuchet MS"/>
          <w:b/>
          <w:sz w:val="16"/>
          <w:szCs w:val="18"/>
          <w:lang w:val="es-PE"/>
        </w:rPr>
        <w:t xml:space="preserve"> – Presupuestal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Default="00A55A16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Atención</w:t>
      </w:r>
      <w:r w:rsidR="0006732F"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="00563936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Oficina de </w:t>
      </w:r>
      <w:r w:rsidR="002B345E">
        <w:rPr>
          <w:rFonts w:ascii="Trebuchet MS" w:hAnsi="Trebuchet MS" w:cs="Trebuchet MS"/>
          <w:b/>
          <w:sz w:val="16"/>
          <w:szCs w:val="18"/>
          <w:lang w:val="es-PE"/>
        </w:rPr>
        <w:t>Presupuesto</w:t>
      </w:r>
    </w:p>
    <w:p w:rsidR="000F0165" w:rsidRPr="00566A9E" w:rsidRDefault="000F0165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8D57E2" w:rsidRDefault="00277594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proofErr w:type="spellStart"/>
      <w:r>
        <w:rPr>
          <w:rFonts w:ascii="Trebuchet MS" w:hAnsi="Trebuchet MS" w:cs="Trebuchet MS"/>
          <w:sz w:val="16"/>
          <w:szCs w:val="18"/>
          <w:u w:val="single"/>
          <w:lang w:val="es-PE"/>
        </w:rPr>
        <w:t>Ollantaytambo</w:t>
      </w:r>
      <w:proofErr w:type="spellEnd"/>
      <w:r w:rsidR="00726A36" w:rsidRPr="008D57E2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BA2E76" w:rsidRPr="00440071" w:rsidRDefault="00BA2E76" w:rsidP="002153DA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C1B8B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Tengo el agrado de dirigirme a Ud. para 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desearle éxitos en </w:t>
      </w:r>
      <w:r w:rsidR="00440071" w:rsidRPr="00440071">
        <w:rPr>
          <w:rFonts w:ascii="Trebuchet MS" w:hAnsi="Trebuchet MS" w:cs="Trebuchet MS"/>
          <w:sz w:val="16"/>
          <w:szCs w:val="18"/>
          <w:lang w:val="es-PE"/>
        </w:rPr>
        <w:t>su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gestión edil; 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y a la vez,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expresarle mi saludo y de todo el Equipo de G</w:t>
      </w:r>
      <w:r w:rsidRPr="00440071">
        <w:rPr>
          <w:rFonts w:ascii="Arial" w:hAnsi="Arial" w:cs="Arial"/>
          <w:sz w:val="16"/>
          <w:szCs w:val="18"/>
          <w:lang w:val="es-PE"/>
        </w:rPr>
        <w:t>&amp;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P Contadores Asociados SA.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>, representante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>s exclusivos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del Software más vendido a nivel nacional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 Sector Gubernamental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,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 xml:space="preserve"> presente en 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5 Gobiernos Regionales, 14 Unidades Ejecutoras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 y 12</w:t>
      </w:r>
      <w:r w:rsidR="008D57E2">
        <w:rPr>
          <w:rFonts w:ascii="Trebuchet MS" w:hAnsi="Trebuchet MS" w:cs="Trebuchet MS"/>
          <w:sz w:val="16"/>
          <w:szCs w:val="18"/>
          <w:lang w:val="es-PE"/>
        </w:rPr>
        <w:t>8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 Municipalidades (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33 Provinciales y 9</w:t>
      </w:r>
      <w:r w:rsidR="008D57E2">
        <w:rPr>
          <w:rFonts w:ascii="Trebuchet MS" w:hAnsi="Trebuchet MS" w:cs="Trebuchet MS"/>
          <w:sz w:val="16"/>
          <w:szCs w:val="18"/>
          <w:lang w:val="es-PE"/>
        </w:rPr>
        <w:t>5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 xml:space="preserve"> Distritales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>)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7C1B8B" w:rsidRPr="00440071" w:rsidRDefault="007C1B8B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440071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A través del presente, someto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a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vuestra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consideración 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el Programa</w:t>
      </w:r>
      <w:r w:rsidR="009F694A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proofErr w:type="spellStart"/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proofErr w:type="spellEnd"/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cuyo propósito es elaborar cuadros y gráficos con la </w:t>
      </w:r>
      <w:r w:rsidR="00BA2E76" w:rsidRPr="00035AE3">
        <w:rPr>
          <w:rFonts w:ascii="Trebuchet MS" w:hAnsi="Trebuchet MS" w:cs="Trebuchet MS"/>
          <w:b/>
          <w:sz w:val="16"/>
          <w:szCs w:val="18"/>
          <w:lang w:val="es-PE"/>
        </w:rPr>
        <w:t xml:space="preserve">información </w:t>
      </w:r>
      <w:r w:rsidR="006162D8" w:rsidRPr="00035AE3">
        <w:rPr>
          <w:rFonts w:ascii="Trebuchet MS" w:hAnsi="Trebuchet MS" w:cs="Trebuchet MS"/>
          <w:b/>
          <w:sz w:val="16"/>
          <w:szCs w:val="18"/>
          <w:lang w:val="es-PE"/>
        </w:rPr>
        <w:t>de ingresos y gastos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de vuestra Institución, la misma que ya se encuentra almacenada en el Sistema Integrado de Administración Financiera – SIAF.</w:t>
      </w:r>
    </w:p>
    <w:p w:rsidR="009D34F6" w:rsidRPr="00440071" w:rsidRDefault="009D34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F613F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F613F6" w:rsidRPr="00440071">
        <w:rPr>
          <w:rFonts w:ascii="Trebuchet MS" w:hAnsi="Trebuchet MS" w:cs="Trebuchet MS"/>
          <w:sz w:val="16"/>
          <w:szCs w:val="18"/>
          <w:lang w:val="es-PE"/>
        </w:rPr>
        <w:t xml:space="preserve">El aspecto </w:t>
      </w:r>
      <w:r w:rsidR="006162D8" w:rsidRPr="00440071">
        <w:rPr>
          <w:rFonts w:ascii="Trebuchet MS" w:hAnsi="Trebuchet MS" w:cs="Trebuchet MS"/>
          <w:sz w:val="16"/>
          <w:szCs w:val="18"/>
          <w:lang w:val="es-PE"/>
        </w:rPr>
        <w:t xml:space="preserve">presupuestal, vale decir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el control de </w:t>
      </w:r>
      <w:r w:rsidR="00440071" w:rsidRPr="00440071">
        <w:rPr>
          <w:rFonts w:ascii="Trebuchet MS" w:hAnsi="Trebuchet MS" w:cs="Trebuchet MS"/>
          <w:b/>
          <w:sz w:val="16"/>
          <w:szCs w:val="18"/>
          <w:lang w:val="es-PE"/>
        </w:rPr>
        <w:t>I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ngresos y </w:t>
      </w:r>
      <w:r w:rsidR="00440071" w:rsidRPr="00440071">
        <w:rPr>
          <w:rFonts w:ascii="Trebuchet MS" w:hAnsi="Trebuchet MS" w:cs="Trebuchet MS"/>
          <w:b/>
          <w:sz w:val="16"/>
          <w:szCs w:val="18"/>
          <w:lang w:val="es-PE"/>
        </w:rPr>
        <w:t>G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astos</w:t>
      </w:r>
      <w:r w:rsidR="00605E68" w:rsidRPr="00440071">
        <w:rPr>
          <w:rFonts w:ascii="Trebuchet MS" w:hAnsi="Trebuchet MS" w:cs="Trebuchet MS"/>
          <w:sz w:val="16"/>
          <w:szCs w:val="18"/>
          <w:lang w:val="es-PE"/>
        </w:rPr>
        <w:t>,</w:t>
      </w:r>
      <w:r w:rsidR="00440071">
        <w:rPr>
          <w:rFonts w:ascii="Trebuchet MS" w:hAnsi="Trebuchet MS" w:cs="Trebuchet MS"/>
          <w:sz w:val="16"/>
          <w:szCs w:val="18"/>
          <w:lang w:val="es-PE"/>
        </w:rPr>
        <w:t xml:space="preserve"> PCA, certificaciones, compromisos anuales, </w:t>
      </w:r>
      <w:proofErr w:type="spellStart"/>
      <w:r w:rsidR="00440071">
        <w:rPr>
          <w:rFonts w:ascii="Trebuchet MS" w:hAnsi="Trebuchet MS" w:cs="Trebuchet MS"/>
          <w:sz w:val="16"/>
          <w:szCs w:val="18"/>
          <w:lang w:val="es-PE"/>
        </w:rPr>
        <w:t>etc</w:t>
      </w:r>
      <w:proofErr w:type="spellEnd"/>
      <w:r w:rsid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9F694A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es</w:t>
      </w:r>
      <w:r w:rsidR="00605E6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fundamental para lograr los propósitos trazados por vuestra Gestión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 xml:space="preserve">, TODA esa información se encuentra almacenada en las Bases de Datos del </w:t>
      </w:r>
      <w:r w:rsidR="00057372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>, la misma que es de uso obligatorio de acuerdo a la normatividad legal vigente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 xml:space="preserve">, considerándose la información “oficial” de la </w:t>
      </w:r>
      <w:r w:rsidR="00563936">
        <w:rPr>
          <w:rFonts w:ascii="Trebuchet MS" w:hAnsi="Trebuchet MS" w:cs="Trebuchet MS"/>
          <w:sz w:val="16"/>
          <w:szCs w:val="18"/>
          <w:lang w:val="es-PE"/>
        </w:rPr>
        <w:t>Entidad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 xml:space="preserve">; sin embargo, esta información no puede ser utilizada al 100% para análisis y toma de decisiones debido a </w:t>
      </w:r>
      <w:r w:rsidR="000361C9" w:rsidRPr="00440071">
        <w:rPr>
          <w:rFonts w:ascii="Trebuchet MS" w:hAnsi="Trebuchet MS" w:cs="Trebuchet MS"/>
          <w:b/>
          <w:sz w:val="16"/>
          <w:szCs w:val="18"/>
          <w:lang w:val="es-PE"/>
        </w:rPr>
        <w:t>limitaciones que tiene el SIAF en sus reportes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F613F6" w:rsidRPr="00440071" w:rsidRDefault="00F613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</w:p>
    <w:p w:rsidR="00BA2E76" w:rsidRPr="00440071" w:rsidRDefault="000361C9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  <w:t xml:space="preserve">El programa </w:t>
      </w:r>
      <w:proofErr w:type="spellStart"/>
      <w:r w:rsidR="006162D8" w:rsidRPr="00440071">
        <w:rPr>
          <w:rFonts w:ascii="Trebuchet MS" w:hAnsi="Trebuchet MS" w:cs="Trebuchet MS"/>
          <w:b/>
          <w:sz w:val="16"/>
          <w:szCs w:val="18"/>
        </w:rPr>
        <w:t>Melissa</w:t>
      </w:r>
      <w:proofErr w:type="spellEnd"/>
      <w:r w:rsidRPr="00440071">
        <w:rPr>
          <w:rFonts w:ascii="Trebuchet MS" w:hAnsi="Trebuchet MS" w:cs="Trebuchet MS"/>
          <w:b/>
          <w:sz w:val="16"/>
          <w:szCs w:val="18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</w:rPr>
        <w:t xml:space="preserve"> supera las limitaciones del </w:t>
      </w:r>
      <w:r w:rsidRPr="00440071">
        <w:rPr>
          <w:rFonts w:ascii="Trebuchet MS" w:hAnsi="Trebuchet MS" w:cs="Trebuchet MS"/>
          <w:b/>
          <w:sz w:val="16"/>
          <w:szCs w:val="18"/>
        </w:rPr>
        <w:t>SIAF</w:t>
      </w:r>
      <w:r w:rsidR="0033213F" w:rsidRPr="00440071">
        <w:rPr>
          <w:rFonts w:ascii="Trebuchet MS" w:hAnsi="Trebuchet MS" w:cs="Trebuchet MS"/>
          <w:sz w:val="16"/>
          <w:szCs w:val="18"/>
        </w:rPr>
        <w:t xml:space="preserve"> para elaborar reportes</w:t>
      </w:r>
      <w:r w:rsidRPr="00440071">
        <w:rPr>
          <w:rFonts w:ascii="Trebuchet MS" w:hAnsi="Trebuchet MS" w:cs="Trebuchet MS"/>
          <w:sz w:val="16"/>
          <w:szCs w:val="18"/>
        </w:rPr>
        <w:t xml:space="preserve">, permitiéndole contar con </w:t>
      </w:r>
      <w:r w:rsidR="00BA2E76" w:rsidRPr="00440071">
        <w:rPr>
          <w:rFonts w:ascii="Trebuchet MS" w:hAnsi="Trebuchet MS" w:cs="Trebuchet MS"/>
          <w:b/>
          <w:sz w:val="16"/>
          <w:szCs w:val="18"/>
          <w:u w:val="single"/>
          <w:lang w:val="es-PE"/>
        </w:rPr>
        <w:t>información actualizada, precisa y confiable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para</w:t>
      </w:r>
      <w:r w:rsidR="005D6EE5" w:rsidRPr="00440071">
        <w:rPr>
          <w:rFonts w:ascii="Trebuchet MS" w:hAnsi="Trebuchet MS" w:cs="Trebuchet MS"/>
          <w:sz w:val="16"/>
          <w:szCs w:val="18"/>
          <w:lang w:val="es-PE"/>
        </w:rPr>
        <w:t xml:space="preserve"> elaborar análisis y tomar decisiones − así como establecer detalladamente el uso de recursos por parte de la Gestión anterior −; el propio Usuario define la forma y contenido del reporte o gráfico de manera sencilla y transparente; los cuadros y gráficos se obtienen como archivos de Excel® (con fórmulas, tipos de letra, rellenos, bordes, sombreados, títulos, encabezados y pies de página)</w:t>
      </w:r>
      <w:r w:rsidR="0033213F" w:rsidRPr="00440071">
        <w:rPr>
          <w:rFonts w:ascii="Trebuchet MS" w:hAnsi="Trebuchet MS" w:cs="Trebuchet MS"/>
          <w:sz w:val="16"/>
          <w:szCs w:val="18"/>
          <w:lang w:val="es-PE"/>
        </w:rPr>
        <w:t xml:space="preserve"> convirtiéndose en 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una herramienta técnica capaz de procesar la información almacenada en el 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elaborar cuadros y gráficos en 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en minutos, con la situación real de la </w:t>
      </w:r>
      <w:r w:rsidR="00563936">
        <w:rPr>
          <w:rFonts w:ascii="Trebuchet MS" w:hAnsi="Trebuchet MS" w:cs="Trebuchet MS"/>
          <w:sz w:val="16"/>
          <w:szCs w:val="18"/>
          <w:lang w:val="es-PE"/>
        </w:rPr>
        <w:t>Entidad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en múltiples niveles de detalle.</w:t>
      </w: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Sin otro particular, quedo a la espera de su atenta comunicación, y si lo considera conveniente, poder efectuar una demostración de las capacidades de</w:t>
      </w:r>
      <w:r w:rsidR="00EA1293" w:rsidRPr="00440071">
        <w:rPr>
          <w:rFonts w:ascii="Trebuchet MS" w:hAnsi="Trebuchet MS" w:cs="Trebuchet MS"/>
          <w:sz w:val="16"/>
          <w:szCs w:val="18"/>
          <w:lang w:val="es-PE"/>
        </w:rPr>
        <w:t xml:space="preserve">l </w:t>
      </w:r>
      <w:r w:rsidR="00294C11" w:rsidRPr="00440071">
        <w:rPr>
          <w:rFonts w:ascii="Trebuchet MS" w:hAnsi="Trebuchet MS" w:cs="Trebuchet MS"/>
          <w:sz w:val="16"/>
          <w:szCs w:val="18"/>
          <w:lang w:val="es-PE"/>
        </w:rPr>
        <w:t>Programa</w:t>
      </w:r>
      <w:r w:rsidR="009F694A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proofErr w:type="spellStart"/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proofErr w:type="spellEnd"/>
      <w:r w:rsidR="00294C11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en sus instalaciones y con la información de vuestra Entidad a través de Internet.</w:t>
      </w:r>
    </w:p>
    <w:p w:rsidR="00726A36" w:rsidRPr="00440071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2A0997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456565</wp:posOffset>
            </wp:positionH>
            <wp:positionV relativeFrom="paragraph">
              <wp:posOffset>148590</wp:posOffset>
            </wp:positionV>
            <wp:extent cx="914400" cy="781050"/>
            <wp:effectExtent l="0" t="0" r="0" b="0"/>
            <wp:wrapNone/>
            <wp:docPr id="1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6A36" w:rsidRPr="00440071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440071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CPC. Ronald Alberto </w:t>
      </w:r>
      <w:proofErr w:type="spellStart"/>
      <w:r w:rsidRPr="00440071">
        <w:rPr>
          <w:rFonts w:ascii="Trebuchet MS" w:hAnsi="Trebuchet MS" w:cs="Trebuchet MS"/>
          <w:sz w:val="16"/>
          <w:szCs w:val="18"/>
          <w:lang w:val="es-PE"/>
        </w:rPr>
        <w:t>Grónerth</w:t>
      </w:r>
      <w:proofErr w:type="spellEnd"/>
      <w:r w:rsidR="00FD627A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EF6BFE" w:rsidRPr="00440071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294C11" w:rsidRPr="00440071" w:rsidRDefault="00916B57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="00294C11" w:rsidRPr="00440071">
        <w:rPr>
          <w:rFonts w:ascii="Trebuchet MS" w:hAnsi="Trebuchet MS" w:cs="Trebuchet MS"/>
          <w:b/>
          <w:sz w:val="14"/>
          <w:szCs w:val="16"/>
          <w:lang w:val="es-PE"/>
        </w:rPr>
        <w:t>G</w:t>
      </w:r>
      <w:r w:rsidR="00294C11" w:rsidRPr="00440071">
        <w:rPr>
          <w:rFonts w:ascii="Arial" w:hAnsi="Arial" w:cs="Arial"/>
          <w:b/>
          <w:sz w:val="14"/>
          <w:szCs w:val="16"/>
          <w:lang w:val="es-PE"/>
        </w:rPr>
        <w:t>&amp;</w:t>
      </w:r>
      <w:r w:rsidR="00294C11" w:rsidRPr="00440071">
        <w:rPr>
          <w:rFonts w:ascii="Trebuchet MS" w:hAnsi="Trebuchet MS" w:cs="Trebuchet MS"/>
          <w:b/>
          <w:sz w:val="14"/>
          <w:szCs w:val="16"/>
          <w:lang w:val="es-PE"/>
        </w:rPr>
        <w:t>P Contadores Asociados S.A.</w:t>
      </w:r>
    </w:p>
    <w:p w:rsidR="00294C11" w:rsidRPr="00440071" w:rsidRDefault="00294C11" w:rsidP="00294C11">
      <w:pPr>
        <w:tabs>
          <w:tab w:val="left" w:pos="360"/>
        </w:tabs>
        <w:spacing w:line="480" w:lineRule="auto"/>
        <w:rPr>
          <w:rFonts w:ascii="Trebuchet MS" w:hAnsi="Trebuchet MS" w:cs="Trebuchet MS"/>
          <w:b/>
          <w:sz w:val="14"/>
          <w:szCs w:val="16"/>
          <w:lang w:val="es-PE"/>
        </w:rPr>
      </w:pPr>
      <w:r w:rsidRPr="00440071"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b/>
          <w:sz w:val="14"/>
          <w:szCs w:val="16"/>
          <w:lang w:val="es-PE"/>
        </w:rPr>
        <w:tab/>
        <w:t xml:space="preserve">  Gerente General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 xml:space="preserve">Urb. Rio Mar </w:t>
      </w:r>
      <w:proofErr w:type="spellStart"/>
      <w:r w:rsidRPr="00440071">
        <w:rPr>
          <w:rFonts w:ascii="Trebuchet MS" w:hAnsi="Trebuchet MS" w:cs="Trebuchet MS"/>
          <w:sz w:val="14"/>
          <w:szCs w:val="16"/>
          <w:lang w:val="es-PE"/>
        </w:rPr>
        <w:t>Mz</w:t>
      </w:r>
      <w:proofErr w:type="spellEnd"/>
      <w:r w:rsidRPr="00440071">
        <w:rPr>
          <w:rFonts w:ascii="Trebuchet MS" w:hAnsi="Trebuchet MS" w:cs="Trebuchet MS"/>
          <w:sz w:val="14"/>
          <w:szCs w:val="16"/>
          <w:lang w:val="es-PE"/>
        </w:rPr>
        <w:t xml:space="preserve"> “G” </w:t>
      </w:r>
      <w:proofErr w:type="spellStart"/>
      <w:r w:rsidRPr="00440071">
        <w:rPr>
          <w:rFonts w:ascii="Trebuchet MS" w:hAnsi="Trebuchet MS" w:cs="Trebuchet MS"/>
          <w:sz w:val="14"/>
          <w:szCs w:val="16"/>
          <w:lang w:val="es-PE"/>
        </w:rPr>
        <w:t>Lt</w:t>
      </w:r>
      <w:proofErr w:type="spellEnd"/>
      <w:r w:rsidRPr="00440071">
        <w:rPr>
          <w:rFonts w:ascii="Trebuchet MS" w:hAnsi="Trebuchet MS" w:cs="Trebuchet MS"/>
          <w:sz w:val="14"/>
          <w:szCs w:val="16"/>
          <w:lang w:val="es-PE"/>
        </w:rPr>
        <w:t xml:space="preserve"> 5 ― Iquitos</w:t>
      </w:r>
    </w:p>
    <w:p w:rsidR="00726A36" w:rsidRPr="009D34F6" w:rsidRDefault="009D34F6" w:rsidP="00B07CC1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  <w:r w:rsidRPr="00440071">
        <w:rPr>
          <w:rFonts w:ascii="Trebuchet MS" w:hAnsi="Trebuchet MS" w:cs="Trebuchet MS"/>
          <w:sz w:val="14"/>
          <w:szCs w:val="16"/>
          <w:lang w:val="pt-BR"/>
        </w:rPr>
        <w:t>R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>UC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: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20528200738</w:t>
      </w:r>
      <w:r w:rsidR="00294C11" w:rsidRPr="009D34F6">
        <w:rPr>
          <w:rFonts w:ascii="Lucida Console" w:hAnsi="Lucida Console" w:cs="Lucida Console"/>
          <w:spacing w:val="-4"/>
          <w:sz w:val="14"/>
          <w:szCs w:val="14"/>
          <w:lang w:val="pt-BR"/>
        </w:rPr>
        <w:br w:type="page"/>
      </w:r>
    </w:p>
    <w:p w:rsidR="00B630E3" w:rsidRPr="008D57E2" w:rsidRDefault="000F0165" w:rsidP="00B630E3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sz w:val="16"/>
          <w:szCs w:val="18"/>
          <w:lang w:val="pt-BR"/>
        </w:rPr>
        <w:lastRenderedPageBreak/>
        <w:t>Iquitos</w:t>
      </w:r>
      <w:proofErr w:type="spellEnd"/>
      <w:r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501C07">
        <w:rPr>
          <w:rFonts w:ascii="Trebuchet MS" w:hAnsi="Trebuchet MS" w:cs="Trebuchet MS"/>
          <w:sz w:val="16"/>
          <w:szCs w:val="18"/>
          <w:lang w:val="pt-BR"/>
        </w:rPr>
        <w:t>08</w:t>
      </w:r>
      <w:r w:rsidR="00B630E3" w:rsidRPr="008D57E2">
        <w:rPr>
          <w:rFonts w:ascii="Trebuchet MS" w:hAnsi="Trebuchet MS" w:cs="Trebuchet MS"/>
          <w:sz w:val="16"/>
          <w:szCs w:val="18"/>
          <w:lang w:val="pt-BR"/>
        </w:rPr>
        <w:t xml:space="preserve"> de </w:t>
      </w:r>
      <w:proofErr w:type="spellStart"/>
      <w:r w:rsidR="00277594">
        <w:rPr>
          <w:rFonts w:ascii="Trebuchet MS" w:hAnsi="Trebuchet MS" w:cs="Trebuchet MS"/>
          <w:sz w:val="16"/>
          <w:szCs w:val="18"/>
          <w:lang w:val="pt-BR"/>
        </w:rPr>
        <w:t>Marzo</w:t>
      </w:r>
      <w:proofErr w:type="spellEnd"/>
      <w:r w:rsidR="009F694A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2B345E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2B345E">
        <w:rPr>
          <w:rFonts w:ascii="Trebuchet MS" w:hAnsi="Trebuchet MS" w:cs="Trebuchet MS"/>
          <w:sz w:val="16"/>
          <w:szCs w:val="18"/>
          <w:lang w:val="pt-BR"/>
        </w:rPr>
        <w:t xml:space="preserve"> 2012</w:t>
      </w:r>
    </w:p>
    <w:p w:rsidR="00726A36" w:rsidRPr="008D57E2" w:rsidRDefault="00726A36" w:rsidP="00295C00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726A36" w:rsidRPr="008D57E2" w:rsidRDefault="002443C7" w:rsidP="00726A36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PROFORMA Nº </w:t>
      </w:r>
      <w:r w:rsidR="00277594">
        <w:rPr>
          <w:rFonts w:ascii="Trebuchet MS" w:hAnsi="Trebuchet MS" w:cs="Trebuchet MS"/>
          <w:sz w:val="16"/>
          <w:szCs w:val="18"/>
          <w:u w:val="single"/>
          <w:lang w:val="pt-BR"/>
        </w:rPr>
        <w:t>119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 w:rsidR="00916B57"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proofErr w:type="spellStart"/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G</w:t>
      </w:r>
      <w:r w:rsidR="00624810" w:rsidRPr="008D57E2">
        <w:rPr>
          <w:rFonts w:ascii="Arial" w:hAnsi="Arial" w:cs="Arial"/>
          <w:sz w:val="16"/>
          <w:szCs w:val="18"/>
          <w:u w:val="single"/>
          <w:lang w:val="pt-BR"/>
        </w:rPr>
        <w:t>&amp;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P</w:t>
      </w:r>
      <w:proofErr w:type="spellEnd"/>
    </w:p>
    <w:p w:rsidR="00726A36" w:rsidRPr="008D57E2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277594" w:rsidRPr="00732605" w:rsidRDefault="00277594" w:rsidP="00277594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r w:rsidRPr="00732605">
        <w:rPr>
          <w:rFonts w:ascii="Trebuchet MS" w:hAnsi="Trebuchet MS" w:cs="Trebuchet MS"/>
          <w:b/>
          <w:bCs/>
          <w:sz w:val="16"/>
          <w:szCs w:val="18"/>
          <w:lang w:val="pt-BR"/>
        </w:rPr>
        <w:t>Sr:</w:t>
      </w:r>
    </w:p>
    <w:p w:rsidR="00277594" w:rsidRDefault="00277594" w:rsidP="00277594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r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Rufino David Canal </w:t>
      </w: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Onton</w:t>
      </w:r>
      <w:proofErr w:type="spellEnd"/>
      <w:r>
        <w:rPr>
          <w:rFonts w:ascii="Trebuchet MS" w:hAnsi="Trebuchet MS" w:cs="Trebuchet MS"/>
          <w:b/>
          <w:bCs/>
          <w:sz w:val="16"/>
          <w:szCs w:val="18"/>
          <w:lang w:val="pt-BR"/>
        </w:rPr>
        <w:br/>
      </w: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Alcalde</w:t>
      </w:r>
      <w:proofErr w:type="spellEnd"/>
    </w:p>
    <w:p w:rsidR="00277594" w:rsidRPr="00732605" w:rsidRDefault="00277594" w:rsidP="00277594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Municipalidad</w:t>
      </w:r>
      <w:proofErr w:type="spellEnd"/>
      <w:r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 Distrital de </w:t>
      </w: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Ollantaytambo</w:t>
      </w:r>
      <w:proofErr w:type="spellEnd"/>
    </w:p>
    <w:p w:rsidR="002B345E" w:rsidRPr="00732605" w:rsidRDefault="002B345E" w:rsidP="002B345E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</w:p>
    <w:p w:rsidR="00464300" w:rsidRPr="00566A9E" w:rsidRDefault="00464300" w:rsidP="00464300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Atención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 xml:space="preserve">Oficina de </w:t>
      </w:r>
      <w:r w:rsidR="002B345E">
        <w:rPr>
          <w:rFonts w:ascii="Trebuchet MS" w:hAnsi="Trebuchet MS" w:cs="Trebuchet MS"/>
          <w:b/>
          <w:sz w:val="16"/>
          <w:szCs w:val="18"/>
          <w:lang w:val="es-PE"/>
        </w:rPr>
        <w:t>Presupuesto</w:t>
      </w:r>
    </w:p>
    <w:p w:rsidR="00E35C48" w:rsidRPr="00440071" w:rsidRDefault="00E35C48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35C48" w:rsidRPr="008D57E2" w:rsidRDefault="00277594" w:rsidP="00E35C48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proofErr w:type="spellStart"/>
      <w:r>
        <w:rPr>
          <w:rFonts w:ascii="Trebuchet MS" w:hAnsi="Trebuchet MS" w:cs="Trebuchet MS"/>
          <w:sz w:val="16"/>
          <w:szCs w:val="18"/>
          <w:u w:val="single"/>
          <w:lang w:val="es-PE"/>
        </w:rPr>
        <w:t>Ollantaytambo</w:t>
      </w:r>
      <w:proofErr w:type="spellEnd"/>
      <w:r w:rsidR="00E35C48" w:rsidRPr="008D57E2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726A36" w:rsidRPr="00440071" w:rsidRDefault="00726A36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726A36" w:rsidP="000911C3">
      <w:pPr>
        <w:pStyle w:val="Textoindependiente"/>
        <w:tabs>
          <w:tab w:val="left" w:pos="360"/>
        </w:tabs>
        <w:spacing w:line="288" w:lineRule="auto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Es grato dirigirme a Ud. para alcanzarles la información y propuesta económica para venta de Licencias de Usuario para el Software Generador de Hojas de Cálculo: </w:t>
      </w:r>
      <w:proofErr w:type="spellStart"/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</w:t>
      </w:r>
      <w:proofErr w:type="spellEnd"/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, de acuerdo a los siguientes términos y condiciones:</w:t>
      </w:r>
    </w:p>
    <w:p w:rsidR="00726A36" w:rsidRPr="00440071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1.-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="00726A36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Producto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Software Integrador de Sistemas y Generador de Hojas de Cálculo: </w:t>
      </w:r>
      <w:proofErr w:type="spellStart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Octopus</w:t>
      </w:r>
      <w:proofErr w:type="spellEnd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Perfiles Ingresos y Gastos – SIAF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Cs/>
          <w:sz w:val="16"/>
          <w:szCs w:val="18"/>
          <w:lang w:val="es-PE"/>
        </w:rPr>
        <w:t>Denominación Comercial: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Software Generador de Reportes en Excel</w:t>
      </w:r>
      <w:r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: </w:t>
      </w:r>
      <w:proofErr w:type="spellStart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</w:t>
      </w:r>
      <w:proofErr w:type="spellEnd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Marco y Ejecución Presupuestal de Gastos e Ingresos - SIAF.</w:t>
      </w:r>
    </w:p>
    <w:p w:rsidR="002B5BD4" w:rsidRPr="00440071" w:rsidRDefault="002B5BD4" w:rsidP="002B5BD4">
      <w:pPr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2.-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Síntesis</w:t>
      </w:r>
    </w:p>
    <w:p w:rsidR="002B5BD4" w:rsidRPr="00440071" w:rsidRDefault="002B5BD4" w:rsidP="00EA1104">
      <w:pPr>
        <w:tabs>
          <w:tab w:val="left" w:pos="360"/>
        </w:tabs>
        <w:spacing w:after="120"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proofErr w:type="spellStart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</w:t>
      </w:r>
      <w:proofErr w:type="spellEnd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es un Software que elabora automáticamente Hojas de Cálculo en Microsoft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— incluyendo formatos, fórmulas, gráficos, etc. —, tomando información almacenada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Sistema Integrado de Administración Financiera – 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en forma rápida, eficaz, flexible y libre de errores, propiciando el máximo aprovechamiento de las capacidades informáticas instaladas.</w:t>
      </w:r>
    </w:p>
    <w:p w:rsidR="002B5BD4" w:rsidRPr="00440071" w:rsidRDefault="002B5BD4" w:rsidP="002B5BD4">
      <w:pPr>
        <w:tabs>
          <w:tab w:val="left" w:pos="360"/>
        </w:tabs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Los empleados de las Entidades Públicas registran información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diariamente; en ella se guardan datos del presupuesto, ingresos, gastos, proveedores, cheques, facturas, valorizaciones, obras, </w:t>
      </w:r>
      <w:proofErr w:type="spellStart"/>
      <w:r w:rsidRPr="00440071">
        <w:rPr>
          <w:rFonts w:ascii="Trebuchet MS" w:hAnsi="Trebuchet MS" w:cs="Trebuchet MS"/>
          <w:sz w:val="16"/>
          <w:szCs w:val="18"/>
          <w:lang w:val="es-PE"/>
        </w:rPr>
        <w:t>etc</w:t>
      </w:r>
      <w:proofErr w:type="spellEnd"/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; sin embargo las opciones de reportes del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son limitadas; </w:t>
      </w:r>
      <w:proofErr w:type="spellStart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</w:t>
      </w:r>
      <w:proofErr w:type="spellEnd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supera esas limitaciones, permitiendo obtener la información precisa en el momento oportuno.</w:t>
      </w:r>
    </w:p>
    <w:p w:rsidR="002B5BD4" w:rsidRPr="00440071" w:rsidRDefault="002B5BD4" w:rsidP="002B5BD4">
      <w:pPr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3.-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>
        <w:rPr>
          <w:rFonts w:ascii="Trebuchet MS" w:hAnsi="Trebuchet MS" w:cs="Trebuchet MS"/>
          <w:sz w:val="16"/>
          <w:szCs w:val="18"/>
          <w:u w:val="single"/>
          <w:lang w:val="es-PE"/>
        </w:rPr>
        <w:t>Nuestros Clientes</w:t>
      </w:r>
    </w:p>
    <w:p w:rsidR="002B5BD4" w:rsidRDefault="00A147B6" w:rsidP="00730FD5">
      <w:pPr>
        <w:tabs>
          <w:tab w:val="left" w:pos="360"/>
        </w:tabs>
        <w:spacing w:after="120" w:line="288" w:lineRule="auto"/>
        <w:ind w:left="357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Entre 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las preguntas más frecuentes que suelen hacer los interesados, </w:t>
      </w:r>
      <w:r>
        <w:rPr>
          <w:rFonts w:ascii="Trebuchet MS" w:hAnsi="Trebuchet MS" w:cs="Trebuchet MS"/>
          <w:bCs/>
          <w:sz w:val="16"/>
          <w:szCs w:val="18"/>
          <w:lang w:val="es-PE"/>
        </w:rPr>
        <w:t>tenemos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: ¿Acaso alguna Entidad ya ha comprado 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Licencias d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el 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P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>rograma?</w:t>
      </w:r>
      <w:r>
        <w:rPr>
          <w:rFonts w:ascii="Trebuchet MS" w:hAnsi="Trebuchet MS" w:cs="Trebuchet MS"/>
          <w:bCs/>
          <w:sz w:val="16"/>
          <w:szCs w:val="18"/>
          <w:lang w:val="es-PE"/>
        </w:rPr>
        <w:t>, ¿Cómo puedo tener referencias de este Programa?</w:t>
      </w:r>
      <w:proofErr w:type="gramStart"/>
      <w:r>
        <w:rPr>
          <w:rFonts w:ascii="Trebuchet MS" w:hAnsi="Trebuchet MS" w:cs="Trebuchet MS"/>
          <w:bCs/>
          <w:sz w:val="16"/>
          <w:szCs w:val="18"/>
          <w:lang w:val="es-PE"/>
        </w:rPr>
        <w:t>;h</w:t>
      </w:r>
      <w:r w:rsidR="002B5BD4" w:rsidRPr="002B5BD4">
        <w:rPr>
          <w:rFonts w:ascii="Trebuchet MS" w:hAnsi="Trebuchet MS" w:cs="Trebuchet MS"/>
          <w:bCs/>
          <w:sz w:val="16"/>
          <w:szCs w:val="18"/>
          <w:lang w:val="es-PE"/>
        </w:rPr>
        <w:t>as</w:t>
      </w:r>
      <w:r>
        <w:rPr>
          <w:rFonts w:ascii="Trebuchet MS" w:hAnsi="Trebuchet MS" w:cs="Trebuchet MS"/>
          <w:bCs/>
          <w:sz w:val="16"/>
          <w:szCs w:val="18"/>
          <w:lang w:val="es-PE"/>
        </w:rPr>
        <w:t>ta</w:t>
      </w:r>
      <w:proofErr w:type="gramEnd"/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 Abril-2011 las Entidades que efectuaron adquisici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ones</w:t>
      </w: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 de Licencias fueron:</w:t>
      </w:r>
    </w:p>
    <w:tbl>
      <w:tblPr>
        <w:tblStyle w:val="Tablaconcuadrcula"/>
        <w:tblW w:w="0" w:type="auto"/>
        <w:tblInd w:w="357" w:type="dxa"/>
        <w:tblLook w:val="04A0"/>
      </w:tblPr>
      <w:tblGrid>
        <w:gridCol w:w="1878"/>
        <w:gridCol w:w="7165"/>
      </w:tblGrid>
      <w:tr w:rsidR="00A147B6" w:rsidTr="00893300">
        <w:tc>
          <w:tcPr>
            <w:tcW w:w="1878" w:type="dxa"/>
          </w:tcPr>
          <w:p w:rsidR="00A147B6" w:rsidRPr="00730FD5" w:rsidRDefault="00A147B6" w:rsidP="00730FD5">
            <w:pPr>
              <w:tabs>
                <w:tab w:val="left" w:pos="360"/>
              </w:tabs>
              <w:spacing w:before="60" w:after="120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Gobiernos Regionales</w:t>
            </w:r>
            <w:r w:rsidR="00D43EC4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(5</w:t>
            </w:r>
            <w:r w:rsidR="00EA1104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)</w:t>
            </w:r>
          </w:p>
        </w:tc>
        <w:tc>
          <w:tcPr>
            <w:tcW w:w="7165" w:type="dxa"/>
          </w:tcPr>
          <w:p w:rsidR="00A147B6" w:rsidRPr="00730FD5" w:rsidRDefault="00A147B6" w:rsidP="00EA1104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Lima, Loreto, Cusco, Apurímac y Huancavelica.</w:t>
            </w:r>
          </w:p>
        </w:tc>
      </w:tr>
      <w:tr w:rsidR="00A147B6" w:rsidTr="00893300">
        <w:tc>
          <w:tcPr>
            <w:tcW w:w="1878" w:type="dxa"/>
          </w:tcPr>
          <w:p w:rsidR="00A147B6" w:rsidRPr="00730FD5" w:rsidRDefault="00A147B6" w:rsidP="00730FD5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Unidades Ejecutoras</w:t>
            </w:r>
            <w:r w:rsidR="00893300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(14)</w:t>
            </w:r>
          </w:p>
        </w:tc>
        <w:tc>
          <w:tcPr>
            <w:tcW w:w="7165" w:type="dxa"/>
          </w:tcPr>
          <w:p w:rsidR="00A147B6" w:rsidRPr="00D43EC4" w:rsidRDefault="00A147B6" w:rsidP="00EA1104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</w:pPr>
            <w:r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Dirección Regional de Agricultura - Región Lima, Dirección Regional de Educación - Región Loreto, UGEL Educación </w:t>
            </w:r>
            <w:proofErr w:type="spellStart"/>
            <w:r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Contamana</w:t>
            </w:r>
            <w:proofErr w:type="spellEnd"/>
            <w:r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- Región Loreto, UGEL Educación </w:t>
            </w:r>
            <w:proofErr w:type="spellStart"/>
            <w:r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Satipo</w:t>
            </w:r>
            <w:proofErr w:type="spellEnd"/>
            <w:r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- Región Junín, Hospital </w:t>
            </w:r>
            <w:r w:rsidR="00EA1104"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d</w:t>
            </w:r>
            <w:r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e Apoyo Iquitos, Universidad Nacional de la Amazonia Peruana, Instituto Nacional Penitenciario - Sede Central, INPE-Dirección Regional Lima, INPE-Dirección Regional Norte Chiclayo, INPE-Dirección Regional Sur Oriente Cusco, INPE-Dirección Regional </w:t>
            </w:r>
            <w:proofErr w:type="spellStart"/>
            <w:r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Nor</w:t>
            </w:r>
            <w:proofErr w:type="spellEnd"/>
            <w:r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Oriente San Martin, Registro Nacional de Identificación y Estado Civil</w:t>
            </w:r>
            <w:r w:rsidR="00EA1104"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- RENIEC</w:t>
            </w:r>
            <w:r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, Comisión Nac</w:t>
            </w:r>
            <w:r w:rsidR="00EA1104"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ional p</w:t>
            </w:r>
            <w:r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ara Desarrollo y Vida sin Drogas – DEVIDA</w:t>
            </w:r>
            <w:r w:rsidR="00EA1104"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y el</w:t>
            </w:r>
            <w:r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Organismo Superv</w:t>
            </w:r>
            <w:r w:rsidR="00EA1104"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isor de </w:t>
            </w:r>
            <w:r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Contrataciones </w:t>
            </w:r>
            <w:r w:rsidR="00EA1104"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del </w:t>
            </w:r>
            <w:r w:rsidRPr="00D43EC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Estado – OSCE.</w:t>
            </w:r>
          </w:p>
        </w:tc>
      </w:tr>
      <w:tr w:rsidR="00A147B6" w:rsidTr="00893300">
        <w:tc>
          <w:tcPr>
            <w:tcW w:w="1878" w:type="dxa"/>
          </w:tcPr>
          <w:p w:rsidR="00A147B6" w:rsidRPr="00730FD5" w:rsidRDefault="00A147B6" w:rsidP="00730FD5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Provinciales</w:t>
            </w:r>
            <w:r w:rsidR="00893300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(33)</w:t>
            </w:r>
          </w:p>
        </w:tc>
        <w:tc>
          <w:tcPr>
            <w:tcW w:w="7165" w:type="dxa"/>
          </w:tcPr>
          <w:p w:rsidR="00A147B6" w:rsidRPr="00730FD5" w:rsidRDefault="00A147B6" w:rsidP="004D5BB2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</w:pP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Huarmey</w:t>
            </w:r>
            <w:proofErr w:type="spellEnd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Santa – Chimbote,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Cotabambas</w:t>
            </w:r>
            <w:proofErr w:type="spellEnd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–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Tambobamba</w:t>
            </w:r>
            <w:proofErr w:type="spellEnd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Cusco, Anta – Cusco, Calca,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Canchis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–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Sicuani</w:t>
            </w:r>
            <w:proofErr w:type="spellEnd"/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Huanuco</w:t>
            </w:r>
            <w:proofErr w:type="spellEnd"/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Huamalies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–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Llata</w:t>
            </w:r>
            <w:proofErr w:type="spellEnd"/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Ica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Chanchamayo</w:t>
            </w:r>
            <w:proofErr w:type="spellEnd"/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Tarma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Yauli</w:t>
            </w:r>
            <w:proofErr w:type="spellEnd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- La Oroya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Ferreñafe</w:t>
            </w:r>
            <w:proofErr w:type="spellEnd"/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Lambayeque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Barranca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Maynas</w:t>
            </w:r>
            <w:proofErr w:type="spellEnd"/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–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Iquitos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Loreto 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–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Nauta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Mariscal 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Ramón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Castilla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Requena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Mariscal Nieto 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–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Moquegua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Ilo</w:t>
            </w:r>
            <w:proofErr w:type="spellEnd"/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Piura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Ayabaca</w:t>
            </w:r>
            <w:proofErr w:type="spellEnd"/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Huancabamba</w:t>
            </w:r>
            <w:proofErr w:type="spellEnd"/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Morrop</w:t>
            </w:r>
            <w:r w:rsidR="004D5BB2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ó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n</w:t>
            </w:r>
            <w:proofErr w:type="spellEnd"/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–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Chulucanas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Paita</w:t>
            </w:r>
            <w:proofErr w:type="spellEnd"/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Talara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Sechura</w:t>
            </w:r>
            <w:proofErr w:type="spellEnd"/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Puno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Moyobamba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San Martin 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–</w:t>
            </w:r>
            <w:proofErr w:type="spellStart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Tarapoto</w:t>
            </w:r>
            <w:r w:rsidR="00EA110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y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Coronel</w:t>
            </w:r>
            <w:proofErr w:type="spellEnd"/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Portillo </w:t>
            </w:r>
            <w:r w:rsidR="00F80B36"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–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Pucallpa</w:t>
            </w:r>
            <w:r w:rsid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.</w:t>
            </w:r>
          </w:p>
        </w:tc>
      </w:tr>
      <w:tr w:rsidR="008D57E2" w:rsidTr="00893300">
        <w:trPr>
          <w:trHeight w:val="1730"/>
        </w:trPr>
        <w:tc>
          <w:tcPr>
            <w:tcW w:w="1878" w:type="dxa"/>
          </w:tcPr>
          <w:p w:rsidR="008D57E2" w:rsidRPr="00730FD5" w:rsidRDefault="002D02ED" w:rsidP="008D57E2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>
              <w:rPr>
                <w:rFonts w:ascii="Trebuchet MS" w:hAnsi="Trebuchet MS" w:cs="Trebuchet MS"/>
                <w:b/>
                <w:bCs/>
                <w:noProof/>
                <w:sz w:val="14"/>
                <w:szCs w:val="18"/>
                <w:lang w:val="es-PE" w:eastAsia="es-PE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-697230</wp:posOffset>
                  </wp:positionH>
                  <wp:positionV relativeFrom="paragraph">
                    <wp:posOffset>575310</wp:posOffset>
                  </wp:positionV>
                  <wp:extent cx="796925" cy="679450"/>
                  <wp:effectExtent l="19050" t="0" r="3175" b="0"/>
                  <wp:wrapNone/>
                  <wp:docPr id="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925" cy="679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D57E2"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</w:t>
            </w:r>
            <w:r w:rsidR="008D57E2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(83)</w:t>
            </w:r>
          </w:p>
        </w:tc>
        <w:tc>
          <w:tcPr>
            <w:tcW w:w="7165" w:type="dxa"/>
          </w:tcPr>
          <w:p w:rsidR="008D57E2" w:rsidRPr="00730FD5" w:rsidRDefault="008D57E2" w:rsidP="009E0230">
            <w:pPr>
              <w:tabs>
                <w:tab w:val="left" w:pos="360"/>
              </w:tabs>
              <w:spacing w:before="60" w:after="60" w:line="288" w:lineRule="auto"/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</w:pP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Yarabamba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José Luis Bustamante y Rivero - Arequipa, Chala,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Orcopampa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Coporaque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Salamanca,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Yanaquihua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Mejia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Tauria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Namballe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Santiago - Cusco,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Mollepata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San Salvador,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Velille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Ocoruro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Pallpata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Ocobamba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Marcapata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Machupicchu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Amarilis - Huánuco,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Chinchao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Tournavista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Parcona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Subtanjalla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 - Ica, </w:t>
            </w:r>
            <w:proofErr w:type="spellStart"/>
            <w:r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Perené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Pangoa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Huaricolca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Huasahuasi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Palca, San Pedro de Cajas, Tapo, La Esperanza - Trujillo,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Sanagorán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Eten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Salas,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Chicla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Alto Nanay, Fernando Lores, Las Amazonas, Mazan, Napo,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Punchana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Putumayo, </w:t>
            </w:r>
            <w:r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Belé</w:t>
            </w:r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n, San Juan Bautista,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Manseriche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Tigre, Trompeteros,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Urarinas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Pevas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Yavari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San Pablo, </w:t>
            </w:r>
            <w:r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Emilio San Martí</w:t>
            </w:r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n, Maquia,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Puinahua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Sapuena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Tapiche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Jenaro Herrera,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Sarayacu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Chojata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Pacocha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Castilla,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Catacaos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, La Arena, Fr</w:t>
            </w:r>
            <w:r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í</w:t>
            </w:r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as,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Pacaipampa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Paimas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Canchaque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Huarmaca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Lalaquiz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San Miguel del Faique,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Sondorillo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Morropón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El Alto, La Brea, </w:t>
            </w:r>
            <w:proofErr w:type="spellStart"/>
            <w:r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Jepelacio</w:t>
            </w:r>
            <w:proofErr w:type="spellEnd"/>
            <w:r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Pucará, Alonso Alvarado,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Rumisapa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Irazola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,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Pillco</w:t>
            </w:r>
            <w:proofErr w:type="spellEnd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 Marca - Huánuco, Teniente Manuel Clavero</w:t>
            </w:r>
            <w:r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 y</w:t>
            </w:r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 xml:space="preserve"> Canoas de Punta </w:t>
            </w:r>
            <w:proofErr w:type="spellStart"/>
            <w:r w:rsidRPr="00730FD5">
              <w:rPr>
                <w:rFonts w:ascii="Trebuchet MS" w:hAnsi="Trebuchet MS" w:cs="Trebuchet MS"/>
                <w:bCs/>
                <w:spacing w:val="-2"/>
                <w:sz w:val="14"/>
                <w:szCs w:val="18"/>
                <w:lang w:val="es-PE"/>
              </w:rPr>
              <w:t>Sal.</w:t>
            </w:r>
            <w:proofErr w:type="spellEnd"/>
          </w:p>
        </w:tc>
      </w:tr>
      <w:tr w:rsidR="00730FD5" w:rsidTr="00893300">
        <w:tc>
          <w:tcPr>
            <w:tcW w:w="1878" w:type="dxa"/>
          </w:tcPr>
          <w:p w:rsidR="00730FD5" w:rsidRPr="00730FD5" w:rsidRDefault="00730FD5" w:rsidP="00EA1104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 en Lima</w:t>
            </w:r>
            <w:r w:rsidR="00893300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(12)</w:t>
            </w:r>
          </w:p>
        </w:tc>
        <w:tc>
          <w:tcPr>
            <w:tcW w:w="7165" w:type="dxa"/>
          </w:tcPr>
          <w:p w:rsidR="00730FD5" w:rsidRPr="00730FD5" w:rsidRDefault="00730FD5" w:rsidP="00EA1104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Ate - Vitarte, Barranco, Chorrillos, Comas, Independencia, Jesús María, Los Olivos, Magdalena </w:t>
            </w:r>
            <w:r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d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el Mar, San Martin Porres, </w:t>
            </w:r>
            <w:r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Santiago d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e Surco, Villa El Salvador</w:t>
            </w:r>
            <w:r w:rsidR="00EA1104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y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Villa María</w:t>
            </w:r>
            <w:r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 xml:space="preserve"> d</w:t>
            </w:r>
            <w:r w:rsidRPr="00730FD5"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el Triunfo</w:t>
            </w:r>
            <w:r>
              <w:rPr>
                <w:rFonts w:ascii="Trebuchet MS" w:hAnsi="Trebuchet MS" w:cs="Trebuchet MS"/>
                <w:bCs/>
                <w:sz w:val="14"/>
                <w:szCs w:val="18"/>
                <w:lang w:val="es-PE"/>
              </w:rPr>
              <w:t>.</w:t>
            </w:r>
          </w:p>
        </w:tc>
      </w:tr>
    </w:tbl>
    <w:p w:rsidR="007948D4" w:rsidRDefault="00EA1104" w:rsidP="007948D4">
      <w:pPr>
        <w:tabs>
          <w:tab w:val="left" w:pos="360"/>
        </w:tabs>
        <w:spacing w:before="60" w:line="288" w:lineRule="auto"/>
        <w:ind w:left="357"/>
        <w:jc w:val="both"/>
        <w:rPr>
          <w:rFonts w:ascii="Trebuchet MS" w:hAnsi="Trebuchet MS" w:cs="Trebuchet MS"/>
          <w:sz w:val="14"/>
          <w:szCs w:val="18"/>
          <w:lang w:val="es-PE"/>
        </w:rPr>
      </w:pPr>
      <w:r w:rsidRPr="00EA1104">
        <w:rPr>
          <w:rFonts w:ascii="Trebuchet MS" w:hAnsi="Trebuchet MS" w:cs="Trebuchet MS"/>
          <w:sz w:val="14"/>
          <w:szCs w:val="18"/>
          <w:lang w:val="es-PE"/>
        </w:rPr>
        <w:t>Fuente: Pagina Web de Transparencia Económica</w:t>
      </w:r>
      <w:r w:rsidR="004D5BB2">
        <w:rPr>
          <w:rFonts w:ascii="Trebuchet MS" w:hAnsi="Trebuchet MS" w:cs="Trebuchet MS"/>
          <w:sz w:val="14"/>
          <w:szCs w:val="18"/>
          <w:lang w:val="es-PE"/>
        </w:rPr>
        <w:t xml:space="preserve">.   </w:t>
      </w:r>
      <w:r w:rsidRPr="00EA1104">
        <w:rPr>
          <w:rFonts w:ascii="Trebuchet MS" w:hAnsi="Trebuchet MS" w:cs="Trebuchet MS"/>
          <w:sz w:val="14"/>
          <w:szCs w:val="18"/>
          <w:lang w:val="es-PE"/>
        </w:rPr>
        <w:t xml:space="preserve"> http://ofi.mef.gob.pe/proveedor/ RUC. 10053800942 y 20528200738</w:t>
      </w:r>
    </w:p>
    <w:p w:rsidR="00053AEA" w:rsidRPr="00EF6BFE" w:rsidRDefault="002B5BD4" w:rsidP="007948D4">
      <w:pPr>
        <w:tabs>
          <w:tab w:val="left" w:pos="360"/>
        </w:tabs>
        <w:spacing w:before="60" w:line="288" w:lineRule="auto"/>
        <w:jc w:val="both"/>
        <w:rPr>
          <w:rFonts w:ascii="Trebuchet MS" w:hAnsi="Trebuchet MS" w:cs="Trebuchet MS"/>
          <w:sz w:val="14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lastRenderedPageBreak/>
        <w:t>4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053AEA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Aspectos Técnicos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Software desarrollado para el Sistema Operativo Microsoft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98 o superior.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Capaz de reconocer y procesar la información almacenada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con el propósito permitir al usuario seleccionar los elementos discretos que formarán parte de los cuadros o gráficos que necesita.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Generador de Hojas de Cálculo en Microsoft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97 o superior; conteniendo cuadros y/o gráficos (incluyendo formatos, fórmulas, bordes, sombreados, encabezados, etc.) de acuerdo a la información seleccionada por el usuario en función de sus necesidades.</w:t>
      </w:r>
    </w:p>
    <w:p w:rsidR="00E16411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proofErr w:type="spellStart"/>
      <w:r w:rsidR="00E16411" w:rsidRPr="00440071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proofErr w:type="spellEnd"/>
      <w:r w:rsidR="00E16411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 es capaz de reconocer y procesar la información de la </w:t>
      </w:r>
      <w:r w:rsidR="004739E9" w:rsidRPr="004D5BB2">
        <w:rPr>
          <w:rFonts w:ascii="Trebuchet MS" w:hAnsi="Trebuchet MS" w:cs="Trebuchet MS"/>
          <w:sz w:val="16"/>
          <w:szCs w:val="18"/>
          <w:lang w:val="es-PE"/>
        </w:rPr>
        <w:t>Municipalidad</w:t>
      </w:r>
      <w:r w:rsidR="00173439" w:rsidRPr="004D5BB2">
        <w:rPr>
          <w:rFonts w:ascii="Trebuchet MS" w:hAnsi="Trebuchet MS" w:cs="Trebuchet MS"/>
          <w:sz w:val="16"/>
          <w:szCs w:val="18"/>
          <w:lang w:val="es-PE"/>
        </w:rPr>
        <w:t>,</w:t>
      </w:r>
      <w:r w:rsidR="003115E6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almacenada en el Sistema Integrado de Administración Financiera – 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, para generar cuadros y gráficos con dicha información, desde el año que comenzaron a utilizar el </w:t>
      </w:r>
      <w:r w:rsidR="00E16411" w:rsidRPr="004D5BB2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A603F8" w:rsidRPr="00440071" w:rsidRDefault="00A603F8" w:rsidP="00B07CC1">
      <w:pPr>
        <w:tabs>
          <w:tab w:val="left" w:pos="360"/>
        </w:tabs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640BB0" w:rsidRDefault="002B5BD4" w:rsidP="009A634F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5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237AB8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Tipos de Licencia</w:t>
      </w:r>
    </w:p>
    <w:p w:rsidR="00470249" w:rsidRDefault="00470249" w:rsidP="00470249">
      <w:pPr>
        <w:tabs>
          <w:tab w:val="left" w:pos="360"/>
        </w:tabs>
        <w:ind w:left="352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 w:rsidRPr="00094D90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1 Año</w:t>
      </w:r>
    </w:p>
    <w:p w:rsidR="00470249" w:rsidRPr="00440071" w:rsidRDefault="00470249" w:rsidP="00470249">
      <w:pPr>
        <w:tabs>
          <w:tab w:val="left" w:pos="360"/>
        </w:tabs>
        <w:spacing w:after="120" w:line="276" w:lineRule="auto"/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Esta Licencia se extiende por un período de 12 meses; la </w:t>
      </w:r>
      <w:r>
        <w:rPr>
          <w:rFonts w:ascii="Trebuchet MS" w:hAnsi="Trebuchet MS" w:cs="Trebuchet MS"/>
          <w:sz w:val="16"/>
          <w:szCs w:val="18"/>
          <w:lang w:val="es-PE"/>
        </w:rPr>
        <w:t xml:space="preserve">Municipalidad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recibirá el CDROM instalador con manuales y tutores, así como el Manual de Usuario impreso por Courier, incluye capacitación a través de Internet, o en forma presencial con el pago de un monto adicional para la visita en la propia </w:t>
      </w:r>
      <w:r>
        <w:rPr>
          <w:rFonts w:ascii="Trebuchet MS" w:hAnsi="Trebuchet MS" w:cs="Trebuchet MS"/>
          <w:sz w:val="16"/>
          <w:szCs w:val="18"/>
          <w:lang w:val="es-PE"/>
        </w:rPr>
        <w:t>Municipalidad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; el límite de computadoras es de 8 terminales y los usuarios podrán solicitar apoyo para la elaboración de reportes personalizados en forma limitada. Finalmente existirá la posibilidad de certificar a los usuarios en la utilización del programa </w:t>
      </w:r>
      <w:proofErr w:type="spellStart"/>
      <w:r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proofErr w:type="spellEnd"/>
      <w:r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previa aprobación de un examen de conocimientos y el pago individual de los costos del certificado.</w:t>
      </w:r>
    </w:p>
    <w:tbl>
      <w:tblPr>
        <w:tblStyle w:val="Tablaconcuadrcula"/>
        <w:tblW w:w="7314" w:type="dxa"/>
        <w:tblInd w:w="937" w:type="dxa"/>
        <w:tblCellMar>
          <w:left w:w="28" w:type="dxa"/>
          <w:right w:w="28" w:type="dxa"/>
        </w:tblCellMar>
        <w:tblLook w:val="04A0"/>
      </w:tblPr>
      <w:tblGrid>
        <w:gridCol w:w="5825"/>
        <w:gridCol w:w="1489"/>
      </w:tblGrid>
      <w:tr w:rsidR="000E0C01" w:rsidRPr="00C03914" w:rsidTr="000E0C01">
        <w:trPr>
          <w:trHeight w:val="300"/>
        </w:trPr>
        <w:tc>
          <w:tcPr>
            <w:tcW w:w="5825" w:type="dxa"/>
            <w:shd w:val="clear" w:color="auto" w:fill="D9D9D9" w:themeFill="background1" w:themeFillShade="D9"/>
            <w:vAlign w:val="center"/>
          </w:tcPr>
          <w:p w:rsidR="000E0C01" w:rsidRPr="00E22F0E" w:rsidRDefault="000E0C01" w:rsidP="00D1093A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n-US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Características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E0C01" w:rsidRPr="00E22F0E" w:rsidRDefault="000E0C01" w:rsidP="00D1093A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Licencia</w:t>
            </w:r>
          </w:p>
          <w:p w:rsidR="000E0C01" w:rsidRPr="00E22F0E" w:rsidRDefault="000E0C01" w:rsidP="00D1093A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1 año</w:t>
            </w:r>
          </w:p>
        </w:tc>
      </w:tr>
      <w:tr w:rsidR="000E0C01" w:rsidTr="000E0C01">
        <w:trPr>
          <w:trHeight w:val="300"/>
        </w:trPr>
        <w:tc>
          <w:tcPr>
            <w:tcW w:w="5825" w:type="dxa"/>
            <w:vAlign w:val="center"/>
          </w:tcPr>
          <w:p w:rsidR="000E0C01" w:rsidRPr="00E22F0E" w:rsidRDefault="000E0C01" w:rsidP="00D1093A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Límite del período de la Licencia para generar cuadros y gráficos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0E0C01" w:rsidRPr="00E22F0E" w:rsidRDefault="000E0C01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12 meses</w:t>
            </w:r>
          </w:p>
        </w:tc>
      </w:tr>
      <w:tr w:rsidR="000E0C01" w:rsidTr="000E0C01">
        <w:trPr>
          <w:trHeight w:val="300"/>
        </w:trPr>
        <w:tc>
          <w:tcPr>
            <w:tcW w:w="5825" w:type="dxa"/>
            <w:vAlign w:val="center"/>
          </w:tcPr>
          <w:p w:rsidR="000E0C01" w:rsidRPr="00E22F0E" w:rsidRDefault="000E0C01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Actualizaciones del programa de acuerdo a los cambios en el </w:t>
            </w: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SIAF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, en forma gratuita</w:t>
            </w:r>
          </w:p>
        </w:tc>
        <w:tc>
          <w:tcPr>
            <w:tcW w:w="1489" w:type="dxa"/>
            <w:shd w:val="clear" w:color="auto" w:fill="EAF1DD" w:themeFill="accent3" w:themeFillTint="33"/>
            <w:vAlign w:val="center"/>
          </w:tcPr>
          <w:p w:rsidR="000E0C01" w:rsidRPr="00E22F0E" w:rsidRDefault="000E0C01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0E0C01" w:rsidTr="000E0C01">
        <w:trPr>
          <w:trHeight w:val="300"/>
        </w:trPr>
        <w:tc>
          <w:tcPr>
            <w:tcW w:w="5825" w:type="dxa"/>
            <w:vAlign w:val="center"/>
          </w:tcPr>
          <w:p w:rsidR="000E0C01" w:rsidRPr="00E22F0E" w:rsidRDefault="000E0C01" w:rsidP="00D1093A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en forma permanente, a través de Internet (</w:t>
            </w:r>
            <w:proofErr w:type="spellStart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Lun-Vie</w:t>
            </w:r>
            <w:proofErr w:type="spellEnd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 xml:space="preserve"> de 09:00 am – 03:00 pm)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0E0C01" w:rsidRPr="00E22F0E" w:rsidRDefault="000E0C01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0E0C01" w:rsidTr="000E0C01">
        <w:trPr>
          <w:trHeight w:val="300"/>
        </w:trPr>
        <w:tc>
          <w:tcPr>
            <w:tcW w:w="5825" w:type="dxa"/>
            <w:vAlign w:val="center"/>
          </w:tcPr>
          <w:p w:rsidR="000E0C01" w:rsidRPr="00E22F0E" w:rsidRDefault="000E0C01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a través de Internet (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On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Line)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0E0C01" w:rsidRPr="00E22F0E" w:rsidRDefault="000E0C01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0E0C01" w:rsidTr="000E0C01">
        <w:trPr>
          <w:trHeight w:val="300"/>
        </w:trPr>
        <w:tc>
          <w:tcPr>
            <w:tcW w:w="5825" w:type="dxa"/>
            <w:vAlign w:val="center"/>
          </w:tcPr>
          <w:p w:rsidR="000E0C01" w:rsidRPr="00E22F0E" w:rsidRDefault="000E0C01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Manuales, Tutores y vídeos</w:t>
            </w:r>
          </w:p>
        </w:tc>
        <w:tc>
          <w:tcPr>
            <w:tcW w:w="1489" w:type="dxa"/>
            <w:shd w:val="clear" w:color="auto" w:fill="EAF1DD" w:themeFill="accent3" w:themeFillTint="33"/>
            <w:vAlign w:val="center"/>
          </w:tcPr>
          <w:p w:rsidR="000E0C01" w:rsidRPr="00E22F0E" w:rsidRDefault="000E0C01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</w:tr>
      <w:tr w:rsidR="000E0C01" w:rsidTr="000E0C01">
        <w:trPr>
          <w:trHeight w:val="300"/>
        </w:trPr>
        <w:tc>
          <w:tcPr>
            <w:tcW w:w="5825" w:type="dxa"/>
            <w:vAlign w:val="center"/>
          </w:tcPr>
          <w:p w:rsidR="000E0C01" w:rsidRPr="00E22F0E" w:rsidRDefault="000E0C01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Posibilidad de Certificación en el uso del Programa, previa capacitación y pago adicional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0E0C01" w:rsidRPr="00E22F0E" w:rsidRDefault="000E0C01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0E0C01" w:rsidTr="000E0C01">
        <w:trPr>
          <w:trHeight w:val="453"/>
        </w:trPr>
        <w:tc>
          <w:tcPr>
            <w:tcW w:w="5825" w:type="dxa"/>
            <w:vAlign w:val="center"/>
          </w:tcPr>
          <w:p w:rsidR="000E0C01" w:rsidRPr="00E22F0E" w:rsidRDefault="000E0C01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Elaboración de Reportes especializados para la Entidad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0E0C01" w:rsidRPr="00E22F0E" w:rsidRDefault="000E0C01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Limitado a la 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disponi</w:t>
            </w: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-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bilidad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de recursos</w:t>
            </w:r>
          </w:p>
        </w:tc>
      </w:tr>
      <w:tr w:rsidR="000E0C01" w:rsidTr="000E0C01">
        <w:trPr>
          <w:trHeight w:val="300"/>
        </w:trPr>
        <w:tc>
          <w:tcPr>
            <w:tcW w:w="5825" w:type="dxa"/>
            <w:vAlign w:val="center"/>
          </w:tcPr>
          <w:p w:rsidR="000E0C01" w:rsidRPr="00E22F0E" w:rsidRDefault="000E0C01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presencial en las instalaciones de la Entidad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0E0C01" w:rsidRPr="00E22F0E" w:rsidRDefault="000E0C01" w:rsidP="00D1093A">
            <w:pPr>
              <w:spacing w:before="80" w:after="80"/>
              <w:jc w:val="center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Pago adicional</w:t>
            </w:r>
          </w:p>
        </w:tc>
      </w:tr>
      <w:tr w:rsidR="000E0C01" w:rsidTr="000E0C01">
        <w:trPr>
          <w:trHeight w:val="300"/>
        </w:trPr>
        <w:tc>
          <w:tcPr>
            <w:tcW w:w="5825" w:type="dxa"/>
            <w:vAlign w:val="center"/>
          </w:tcPr>
          <w:p w:rsidR="000E0C01" w:rsidRPr="00E22F0E" w:rsidRDefault="000E0C01" w:rsidP="00D1093A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con Audio / Video en tiempo real a través de Internet (</w:t>
            </w:r>
            <w:proofErr w:type="spellStart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Skype</w:t>
            </w:r>
            <w:proofErr w:type="spellEnd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 xml:space="preserve"> o Messenger)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0E0C01" w:rsidRPr="00E22F0E" w:rsidRDefault="000E0C01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</w:tr>
      <w:tr w:rsidR="000E0C01" w:rsidTr="000E0C01">
        <w:trPr>
          <w:trHeight w:val="300"/>
        </w:trPr>
        <w:tc>
          <w:tcPr>
            <w:tcW w:w="5825" w:type="dxa"/>
            <w:vAlign w:val="center"/>
          </w:tcPr>
          <w:p w:rsidR="000E0C01" w:rsidRPr="00E22F0E" w:rsidRDefault="000E0C01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Extensión automática de la Licencia por 3 meses para tramitar la renovación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0E0C01" w:rsidRPr="00E22F0E" w:rsidRDefault="000E0C01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</w:tr>
      <w:tr w:rsidR="000E0C01" w:rsidTr="000E0C01">
        <w:trPr>
          <w:trHeight w:val="300"/>
        </w:trPr>
        <w:tc>
          <w:tcPr>
            <w:tcW w:w="5825" w:type="dxa"/>
            <w:vAlign w:val="center"/>
          </w:tcPr>
          <w:p w:rsidR="000E0C01" w:rsidRPr="00E22F0E" w:rsidRDefault="000E0C01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Proceso de Activación de cada Terminal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0E0C01" w:rsidRPr="00E22F0E" w:rsidRDefault="000E0C01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Pedir Clave</w:t>
            </w:r>
          </w:p>
        </w:tc>
      </w:tr>
      <w:tr w:rsidR="000E0C01" w:rsidTr="000E0C01">
        <w:trPr>
          <w:trHeight w:val="300"/>
        </w:trPr>
        <w:tc>
          <w:tcPr>
            <w:tcW w:w="5825" w:type="dxa"/>
            <w:vAlign w:val="center"/>
          </w:tcPr>
          <w:p w:rsidR="000E0C01" w:rsidRPr="00E22F0E" w:rsidRDefault="000E0C01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Entrega de un Generador de Claves personalizado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0E0C01" w:rsidRPr="00E22F0E" w:rsidRDefault="000E0C01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</w:tr>
      <w:tr w:rsidR="000E0C01" w:rsidTr="000E0C01">
        <w:trPr>
          <w:trHeight w:val="292"/>
        </w:trPr>
        <w:tc>
          <w:tcPr>
            <w:tcW w:w="5825" w:type="dxa"/>
            <w:vAlign w:val="center"/>
          </w:tcPr>
          <w:p w:rsidR="000E0C01" w:rsidRPr="00E22F0E" w:rsidRDefault="000E0C01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Número de instalaciones permitidas en total para la Entidad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0E0C01" w:rsidRPr="00E22F0E" w:rsidRDefault="000E0C01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8</w:t>
            </w:r>
          </w:p>
        </w:tc>
      </w:tr>
      <w:tr w:rsidR="000E0C01" w:rsidTr="000E0C01">
        <w:trPr>
          <w:trHeight w:val="300"/>
        </w:trPr>
        <w:tc>
          <w:tcPr>
            <w:tcW w:w="5825" w:type="dxa"/>
            <w:vAlign w:val="center"/>
          </w:tcPr>
          <w:p w:rsidR="000E0C01" w:rsidRPr="00D43EC4" w:rsidRDefault="000E0C01" w:rsidP="00D1093A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D43EC4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preferencial, a través de Internet fuera del horario regular, hasta las 08:00 pm</w:t>
            </w:r>
            <w:r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.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0E0C01" w:rsidRPr="00E22F0E" w:rsidRDefault="000E0C01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</w:tr>
      <w:tr w:rsidR="000E0C01" w:rsidTr="000E0C01">
        <w:trPr>
          <w:trHeight w:val="453"/>
        </w:trPr>
        <w:tc>
          <w:tcPr>
            <w:tcW w:w="5825" w:type="dxa"/>
            <w:vAlign w:val="center"/>
          </w:tcPr>
          <w:p w:rsidR="000E0C01" w:rsidRPr="00E22F0E" w:rsidRDefault="000E0C01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Recomendación para Tramite (Tipo de Producto)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0E0C01" w:rsidRPr="00E22F0E" w:rsidRDefault="000E0C01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Bien Intangible sujeto a Amortización (O/C.)</w:t>
            </w:r>
          </w:p>
        </w:tc>
      </w:tr>
      <w:tr w:rsidR="000E0C01" w:rsidTr="000E0C01">
        <w:trPr>
          <w:trHeight w:val="463"/>
        </w:trPr>
        <w:tc>
          <w:tcPr>
            <w:tcW w:w="5825" w:type="dxa"/>
            <w:vAlign w:val="center"/>
          </w:tcPr>
          <w:p w:rsidR="000E0C01" w:rsidRPr="00E22F0E" w:rsidRDefault="000E0C01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Partida de Gastos recomendada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0E0C01" w:rsidRPr="00E22F0E" w:rsidRDefault="000E0C01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</w:tr>
    </w:tbl>
    <w:p w:rsidR="00470249" w:rsidRDefault="00470249" w:rsidP="00497F34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497F34" w:rsidRDefault="00E32AD9" w:rsidP="00497F34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PE" w:eastAsia="es-P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-343535</wp:posOffset>
            </wp:positionH>
            <wp:positionV relativeFrom="paragraph">
              <wp:posOffset>140335</wp:posOffset>
            </wp:positionV>
            <wp:extent cx="796925" cy="679450"/>
            <wp:effectExtent l="19050" t="0" r="3175" b="0"/>
            <wp:wrapNone/>
            <wp:docPr id="6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925" cy="67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7F34">
        <w:rPr>
          <w:rFonts w:ascii="Trebuchet MS" w:hAnsi="Trebuchet MS" w:cs="Trebuchet MS"/>
          <w:sz w:val="16"/>
          <w:szCs w:val="18"/>
          <w:lang w:val="es-PE"/>
        </w:rPr>
        <w:t>6</w:t>
      </w:r>
      <w:r w:rsidR="00497F34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497F34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497F34" w:rsidRPr="00497F34">
        <w:rPr>
          <w:rFonts w:ascii="Trebuchet MS" w:hAnsi="Trebuchet MS" w:cs="Trebuchet MS"/>
          <w:sz w:val="16"/>
          <w:szCs w:val="18"/>
          <w:u w:val="single"/>
          <w:lang w:val="es-PE"/>
        </w:rPr>
        <w:t>Capacidades del Programa</w:t>
      </w:r>
    </w:p>
    <w:p w:rsidR="00497F34" w:rsidRPr="00497F34" w:rsidRDefault="00497F34" w:rsidP="00497F34">
      <w:pPr>
        <w:ind w:firstLine="357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Algunos cuadros que se pueden elabora con </w:t>
      </w:r>
      <w:proofErr w:type="spellStart"/>
      <w:r w:rsidRPr="00497F34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proofErr w:type="spellEnd"/>
      <w:r w:rsidRPr="00497F34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 son:</w:t>
      </w:r>
    </w:p>
    <w:p w:rsidR="00497F34" w:rsidRDefault="00497F34" w:rsidP="00497F34">
      <w:pPr>
        <w:rPr>
          <w:rFonts w:ascii="Trebuchet MS" w:hAnsi="Trebuchet MS" w:cs="Trebuchet MS"/>
          <w:sz w:val="16"/>
          <w:szCs w:val="18"/>
          <w:lang w:val="es-PE"/>
        </w:rPr>
      </w:pP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 xml:space="preserve">Presupuesto, Ejecución y Saldos anuales de ingresos y gastos, por cualquier clasificador presupuestal, resumido y/o </w:t>
      </w:r>
      <w:proofErr w:type="spellStart"/>
      <w:r w:rsidRPr="00497F34">
        <w:rPr>
          <w:rFonts w:ascii="Trebuchet MS" w:hAnsi="Trebuchet MS" w:cs="Trebuchet MS"/>
          <w:sz w:val="16"/>
          <w:szCs w:val="18"/>
          <w:lang w:val="es-PE"/>
        </w:rPr>
        <w:t>mensualizado</w:t>
      </w:r>
      <w:proofErr w:type="spellEnd"/>
      <w:r w:rsidRPr="00497F34">
        <w:rPr>
          <w:rFonts w:ascii="Trebuchet MS" w:hAnsi="Trebuchet MS" w:cs="Trebuchet MS"/>
          <w:sz w:val="16"/>
          <w:szCs w:val="18"/>
          <w:lang w:val="es-PE"/>
        </w:rPr>
        <w:t>, incluyendo los nuevos Clasificadores 2009 y PCA</w:t>
      </w:r>
      <w:r>
        <w:rPr>
          <w:rFonts w:ascii="Trebuchet MS" w:hAnsi="Trebuchet MS" w:cs="Trebuchet MS"/>
          <w:sz w:val="16"/>
          <w:szCs w:val="18"/>
          <w:lang w:val="es-PE"/>
        </w:rPr>
        <w:t>, Certificaciones y Compromisos Anuales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 2011.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Comparativo de Ingresos o Gastos de varios años en un solo cuadro, por semestres, meses o trimestres.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Reportes de Modificaciones Presupuestales, por cada Nota o Resolución que formaliza las modificaciones.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Listados de composición y saldos de los Calendarios de Pagos: Inicial, Ampliaciones, Flexibilizaciones, etc.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</w:r>
      <w:r w:rsidRPr="004D5BB2">
        <w:rPr>
          <w:rFonts w:ascii="Trebuchet MS" w:hAnsi="Trebuchet MS" w:cs="Trebuchet MS"/>
          <w:spacing w:val="-4"/>
          <w:sz w:val="16"/>
          <w:szCs w:val="18"/>
          <w:lang w:val="es-PE"/>
        </w:rPr>
        <w:t>Detalle de los gastos asignados a una Meta o Proyecto específico, ideal para elaborar la Liquidación Financiera de las Obras.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Análisis de gastos de acuerdo a partidas, ideal para graficar los gastos en combustible, SNP o CAS, viáticos, servicios de terceros, consumo de agua, luz o teléfono, etc.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lastRenderedPageBreak/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Montos de contratación con los proveedores, agrupado por tipo de bien o servicio que la Entidad ha adquirido y/o tipo de proceso de selección o contratación efectuado.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Hojas de Trabajo especializadas para la Conciliación del Marco Presupuestal, EP1, ajuste de saldos semestrales o anuales, Evaluación Presupuestal (meta programada y obtenida) etc.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Para las Municipalidades de Lima, elabora los formatos denominados “MP” que solicita Lima Metropolitana.</w:t>
      </w:r>
    </w:p>
    <w:p w:rsid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Gráficos de las tendencias y/o distribuciones de ingresos y gastos, comparación de presupuestos, asignación de recursos; por partidas, grupos genéricos, Actividades y Proyectos, proveedores, rubros, tipos de recursos, etc.</w:t>
      </w:r>
    </w:p>
    <w:p w:rsidR="008D6E0C" w:rsidRDefault="008D6E0C" w:rsidP="00BB197A">
      <w:pPr>
        <w:rPr>
          <w:rFonts w:ascii="Trebuchet MS" w:hAnsi="Trebuchet MS" w:cs="Trebuchet MS"/>
          <w:sz w:val="18"/>
          <w:szCs w:val="18"/>
          <w:lang w:val="es-PE"/>
        </w:rPr>
      </w:pPr>
    </w:p>
    <w:p w:rsidR="00745213" w:rsidRDefault="00B92906" w:rsidP="00745213">
      <w:pPr>
        <w:tabs>
          <w:tab w:val="left" w:pos="357"/>
          <w:tab w:val="left" w:pos="714"/>
          <w:tab w:val="left" w:pos="1071"/>
          <w:tab w:val="left" w:pos="1428"/>
          <w:tab w:val="left" w:pos="1785"/>
          <w:tab w:val="left" w:pos="2650"/>
        </w:tabs>
        <w:spacing w:line="480" w:lineRule="auto"/>
        <w:rPr>
          <w:rFonts w:ascii="Trebuchet MS" w:hAnsi="Trebuchet MS" w:cs="Trebuchet MS"/>
          <w:sz w:val="20"/>
          <w:szCs w:val="20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7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>.-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ab/>
      </w:r>
      <w:r w:rsidR="00EB3AAD" w:rsidRPr="00E22F0E">
        <w:rPr>
          <w:rFonts w:ascii="Trebuchet MS" w:hAnsi="Trebuchet MS" w:cs="Trebuchet MS"/>
          <w:sz w:val="16"/>
          <w:szCs w:val="18"/>
          <w:u w:val="single"/>
          <w:lang w:val="es-PE"/>
        </w:rPr>
        <w:t>Propuesta Económica</w:t>
      </w:r>
    </w:p>
    <w:p w:rsidR="00745213" w:rsidRPr="006A4412" w:rsidRDefault="00745213" w:rsidP="00745213">
      <w:pPr>
        <w:spacing w:line="264" w:lineRule="auto"/>
        <w:ind w:left="357"/>
        <w:jc w:val="both"/>
        <w:rPr>
          <w:rFonts w:ascii="Trebuchet MS" w:hAnsi="Trebuchet MS" w:cs="Trebuchet MS"/>
          <w:sz w:val="20"/>
          <w:szCs w:val="20"/>
          <w:lang w:val="es-PE"/>
        </w:rPr>
      </w:pPr>
      <w:r w:rsidRPr="006A4412">
        <w:rPr>
          <w:rFonts w:ascii="Trebuchet MS" w:hAnsi="Trebuchet MS" w:cs="Trebuchet MS"/>
          <w:sz w:val="20"/>
          <w:szCs w:val="20"/>
          <w:lang w:val="es-PE"/>
        </w:rPr>
        <w:t>Adquiera todo un Sistema y Soporte para la Gestión Financiera a un precio muy económico; el Programa más vendido en el Sector Público con casi 150 Entidades a nivel nacional, de acuerdo a la Página web de Transparencia del MEF.</w:t>
      </w:r>
    </w:p>
    <w:p w:rsidR="00745213" w:rsidRPr="00252146" w:rsidRDefault="00745213" w:rsidP="00745213">
      <w:pPr>
        <w:spacing w:line="360" w:lineRule="auto"/>
        <w:ind w:left="357"/>
        <w:jc w:val="both"/>
        <w:rPr>
          <w:rFonts w:ascii="Trebuchet MS" w:hAnsi="Trebuchet MS" w:cs="Trebuchet MS"/>
          <w:sz w:val="20"/>
          <w:szCs w:val="20"/>
          <w:lang w:val="es-PE"/>
        </w:rPr>
      </w:pPr>
      <w:r w:rsidRPr="006A4412">
        <w:rPr>
          <w:rFonts w:ascii="Trebuchet MS" w:hAnsi="Trebuchet MS" w:cs="Trebuchet MS"/>
          <w:sz w:val="20"/>
          <w:szCs w:val="20"/>
          <w:lang w:val="es-PE"/>
        </w:rPr>
        <w:t>http://ofi.mef.gob.pe/proveedor/       RUC. 10053800942 y 20528200738.</w:t>
      </w:r>
    </w:p>
    <w:tbl>
      <w:tblPr>
        <w:tblStyle w:val="Tablaconcuadrcula"/>
        <w:tblW w:w="9044" w:type="dxa"/>
        <w:tblInd w:w="369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2410"/>
        <w:gridCol w:w="692"/>
        <w:gridCol w:w="693"/>
        <w:gridCol w:w="693"/>
        <w:gridCol w:w="190"/>
        <w:gridCol w:w="739"/>
        <w:gridCol w:w="740"/>
        <w:gridCol w:w="647"/>
        <w:gridCol w:w="190"/>
        <w:gridCol w:w="774"/>
        <w:gridCol w:w="567"/>
        <w:gridCol w:w="709"/>
      </w:tblGrid>
      <w:tr w:rsidR="005A5A6F" w:rsidRPr="00C03914" w:rsidTr="009E0230"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n-US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Producto</w:t>
            </w:r>
          </w:p>
        </w:tc>
        <w:tc>
          <w:tcPr>
            <w:tcW w:w="207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5A6F" w:rsidRPr="00C03914" w:rsidRDefault="005A5A6F" w:rsidP="005A5A6F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 xml:space="preserve">Licencia </w:t>
            </w:r>
            <w:proofErr w:type="spellStart"/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Melissa</w:t>
            </w:r>
            <w:proofErr w:type="spellEnd"/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 xml:space="preserve"> v1.0</w:t>
            </w:r>
          </w:p>
        </w:tc>
        <w:tc>
          <w:tcPr>
            <w:tcW w:w="190" w:type="dxa"/>
            <w:tcBorders>
              <w:top w:val="nil"/>
              <w:bottom w:val="nil"/>
            </w:tcBorders>
            <w:shd w:val="clear" w:color="auto" w:fill="auto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 xml:space="preserve">Capacitación </w:t>
            </w:r>
            <w:proofErr w:type="spellStart"/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On</w:t>
            </w:r>
            <w:proofErr w:type="spellEnd"/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-Line</w:t>
            </w:r>
          </w:p>
        </w:tc>
        <w:tc>
          <w:tcPr>
            <w:tcW w:w="190" w:type="dxa"/>
            <w:tcBorders>
              <w:top w:val="nil"/>
              <w:bottom w:val="nil"/>
            </w:tcBorders>
            <w:shd w:val="clear" w:color="auto" w:fill="auto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</w:p>
        </w:tc>
        <w:tc>
          <w:tcPr>
            <w:tcW w:w="205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Capacitación Presencial</w:t>
            </w:r>
          </w:p>
        </w:tc>
      </w:tr>
      <w:tr w:rsidR="005A5A6F" w:rsidRPr="00C03914" w:rsidTr="00470249"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:rsidR="005A5A6F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A5A6F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  <w:tc>
          <w:tcPr>
            <w:tcW w:w="190" w:type="dxa"/>
            <w:tcBorders>
              <w:top w:val="nil"/>
              <w:bottom w:val="nil"/>
            </w:tcBorders>
            <w:shd w:val="clear" w:color="auto" w:fill="auto"/>
          </w:tcPr>
          <w:p w:rsidR="005A5A6F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</w:p>
        </w:tc>
        <w:tc>
          <w:tcPr>
            <w:tcW w:w="73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64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  <w:tc>
          <w:tcPr>
            <w:tcW w:w="190" w:type="dxa"/>
            <w:tcBorders>
              <w:top w:val="nil"/>
              <w:bottom w:val="nil"/>
            </w:tcBorders>
            <w:shd w:val="clear" w:color="auto" w:fill="auto"/>
          </w:tcPr>
          <w:p w:rsidR="005A5A6F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</w:tr>
      <w:tr w:rsidR="00470249" w:rsidRPr="00B97E9F" w:rsidTr="00470249">
        <w:tc>
          <w:tcPr>
            <w:tcW w:w="2410" w:type="dxa"/>
            <w:vAlign w:val="center"/>
          </w:tcPr>
          <w:p w:rsidR="00470249" w:rsidRPr="005F2D55" w:rsidRDefault="00470249" w:rsidP="009E0230">
            <w:pPr>
              <w:spacing w:before="120" w:after="12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 w:rsidRPr="005F2D55">
              <w:rPr>
                <w:rFonts w:ascii="Trebuchet MS" w:hAnsi="Trebuchet MS" w:cs="Trebuchet MS"/>
                <w:sz w:val="16"/>
                <w:szCs w:val="16"/>
                <w:lang w:val="es-PE"/>
              </w:rPr>
              <w:t xml:space="preserve">Licencia Estándar por </w:t>
            </w: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1</w:t>
            </w:r>
            <w:r w:rsidRPr="005F2D55">
              <w:rPr>
                <w:rFonts w:ascii="Trebuchet MS" w:hAnsi="Trebuchet MS" w:cs="Trebuchet MS"/>
                <w:sz w:val="16"/>
                <w:szCs w:val="16"/>
                <w:lang w:val="es-PE"/>
              </w:rPr>
              <w:t xml:space="preserve"> año</w:t>
            </w:r>
          </w:p>
        </w:tc>
        <w:tc>
          <w:tcPr>
            <w:tcW w:w="692" w:type="dxa"/>
            <w:vAlign w:val="center"/>
          </w:tcPr>
          <w:p w:rsidR="00470249" w:rsidRPr="00107AE7" w:rsidRDefault="000E0C01" w:rsidP="009E0230">
            <w:pPr>
              <w:spacing w:before="120" w:after="120"/>
              <w:jc w:val="right"/>
              <w:rPr>
                <w:rFonts w:ascii="Trebuchet MS" w:hAnsi="Trebuchet MS" w:cs="Trebuchet MS"/>
                <w:sz w:val="16"/>
                <w:szCs w:val="16"/>
              </w:rPr>
            </w:pPr>
            <w:r w:rsidRPr="00107AE7">
              <w:rPr>
                <w:rFonts w:ascii="Trebuchet MS" w:hAnsi="Trebuchet MS" w:cs="Trebuchet MS"/>
                <w:sz w:val="16"/>
                <w:szCs w:val="16"/>
              </w:rPr>
              <w:t>2,500</w:t>
            </w:r>
            <w:r w:rsidR="00214261" w:rsidRPr="00107AE7">
              <w:rPr>
                <w:rFonts w:ascii="Trebuchet MS" w:hAnsi="Trebuchet MS" w:cs="Trebuchet MS"/>
                <w:sz w:val="16"/>
                <w:szCs w:val="16"/>
              </w:rPr>
              <w:t>.=</w:t>
            </w:r>
          </w:p>
        </w:tc>
        <w:tc>
          <w:tcPr>
            <w:tcW w:w="693" w:type="dxa"/>
            <w:vAlign w:val="center"/>
          </w:tcPr>
          <w:p w:rsidR="00470249" w:rsidRPr="00107AE7" w:rsidRDefault="000E0C01" w:rsidP="009E0230">
            <w:pPr>
              <w:spacing w:before="120" w:after="120"/>
              <w:jc w:val="right"/>
              <w:rPr>
                <w:rFonts w:ascii="Trebuchet MS" w:hAnsi="Trebuchet MS" w:cs="Trebuchet MS"/>
                <w:sz w:val="16"/>
                <w:szCs w:val="16"/>
              </w:rPr>
            </w:pPr>
            <w:r w:rsidRPr="00107AE7">
              <w:rPr>
                <w:rFonts w:ascii="Trebuchet MS" w:hAnsi="Trebuchet MS" w:cs="Trebuchet MS"/>
                <w:sz w:val="16"/>
                <w:szCs w:val="16"/>
              </w:rPr>
              <w:t>450</w:t>
            </w:r>
            <w:r w:rsidR="00214261" w:rsidRPr="00107AE7">
              <w:rPr>
                <w:rFonts w:ascii="Trebuchet MS" w:hAnsi="Trebuchet MS" w:cs="Trebuchet MS"/>
                <w:sz w:val="16"/>
                <w:szCs w:val="16"/>
              </w:rPr>
              <w:t>.=</w:t>
            </w:r>
          </w:p>
        </w:tc>
        <w:tc>
          <w:tcPr>
            <w:tcW w:w="693" w:type="dxa"/>
          </w:tcPr>
          <w:p w:rsidR="00470249" w:rsidRPr="00107AE7" w:rsidRDefault="000E0C01" w:rsidP="003115E6">
            <w:pPr>
              <w:spacing w:before="120" w:after="120"/>
              <w:jc w:val="right"/>
              <w:rPr>
                <w:rFonts w:ascii="Trebuchet MS" w:hAnsi="Trebuchet MS" w:cs="Trebuchet MS"/>
                <w:sz w:val="16"/>
                <w:szCs w:val="16"/>
              </w:rPr>
            </w:pPr>
            <w:r w:rsidRPr="00107AE7">
              <w:rPr>
                <w:rFonts w:ascii="Trebuchet MS" w:hAnsi="Trebuchet MS" w:cs="Trebuchet MS"/>
                <w:sz w:val="16"/>
                <w:szCs w:val="16"/>
              </w:rPr>
              <w:t>2,950</w:t>
            </w:r>
            <w:r w:rsidR="00214261" w:rsidRPr="00107AE7">
              <w:rPr>
                <w:rFonts w:ascii="Trebuchet MS" w:hAnsi="Trebuchet MS" w:cs="Trebuchet MS"/>
                <w:sz w:val="16"/>
                <w:szCs w:val="16"/>
              </w:rPr>
              <w:t>.=</w:t>
            </w:r>
          </w:p>
        </w:tc>
        <w:tc>
          <w:tcPr>
            <w:tcW w:w="190" w:type="dxa"/>
            <w:tcBorders>
              <w:top w:val="nil"/>
              <w:bottom w:val="nil"/>
            </w:tcBorders>
          </w:tcPr>
          <w:p w:rsidR="00470249" w:rsidRPr="003B01E0" w:rsidRDefault="00470249" w:rsidP="009E0230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6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470249" w:rsidRPr="003B01E0" w:rsidRDefault="00470249" w:rsidP="009E0230">
            <w:pPr>
              <w:spacing w:before="120" w:after="120"/>
              <w:jc w:val="center"/>
              <w:rPr>
                <w:rFonts w:ascii="Trebuchet MS" w:hAnsi="Trebuchet MS" w:cs="Trebuchet MS"/>
                <w:sz w:val="14"/>
                <w:szCs w:val="16"/>
              </w:rPr>
            </w:pPr>
            <w:r>
              <w:rPr>
                <w:rFonts w:ascii="Trebuchet MS" w:hAnsi="Trebuchet MS" w:cs="Trebuchet MS"/>
                <w:sz w:val="14"/>
                <w:szCs w:val="16"/>
              </w:rPr>
              <w:t>gratis</w:t>
            </w:r>
          </w:p>
        </w:tc>
        <w:tc>
          <w:tcPr>
            <w:tcW w:w="190" w:type="dxa"/>
            <w:tcBorders>
              <w:top w:val="nil"/>
              <w:bottom w:val="nil"/>
            </w:tcBorders>
          </w:tcPr>
          <w:p w:rsidR="00470249" w:rsidRPr="003B01E0" w:rsidRDefault="00470249" w:rsidP="009E0230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6"/>
              </w:rPr>
            </w:pPr>
          </w:p>
        </w:tc>
        <w:tc>
          <w:tcPr>
            <w:tcW w:w="7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0249" w:rsidRDefault="00D1093A" w:rsidP="00470249">
            <w:pPr>
              <w:spacing w:before="120" w:after="120"/>
              <w:jc w:val="center"/>
              <w:rPr>
                <w:rFonts w:ascii="Trebuchet MS" w:hAnsi="Trebuchet MS" w:cs="Trebuchet MS"/>
                <w:sz w:val="14"/>
                <w:szCs w:val="16"/>
              </w:rPr>
            </w:pPr>
            <w:r>
              <w:rPr>
                <w:rFonts w:ascii="Trebuchet MS" w:hAnsi="Trebuchet MS" w:cs="Trebuchet MS"/>
                <w:sz w:val="14"/>
                <w:szCs w:val="16"/>
              </w:rPr>
              <w:t>1,000.=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0249" w:rsidRDefault="00214261" w:rsidP="009E0230">
            <w:pPr>
              <w:spacing w:before="120" w:after="120"/>
              <w:jc w:val="center"/>
              <w:rPr>
                <w:rFonts w:ascii="Trebuchet MS" w:hAnsi="Trebuchet MS" w:cs="Trebuchet MS"/>
                <w:sz w:val="14"/>
                <w:szCs w:val="16"/>
              </w:rPr>
            </w:pPr>
            <w:r>
              <w:rPr>
                <w:rFonts w:ascii="Trebuchet MS" w:hAnsi="Trebuchet MS" w:cs="Trebuchet MS"/>
                <w:sz w:val="14"/>
                <w:szCs w:val="16"/>
              </w:rPr>
              <w:t>180.=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0249" w:rsidRDefault="00214261" w:rsidP="009E0230">
            <w:pPr>
              <w:spacing w:before="120" w:after="120"/>
              <w:jc w:val="center"/>
              <w:rPr>
                <w:rFonts w:ascii="Trebuchet MS" w:hAnsi="Trebuchet MS" w:cs="Trebuchet MS"/>
                <w:sz w:val="14"/>
                <w:szCs w:val="16"/>
              </w:rPr>
            </w:pPr>
            <w:r>
              <w:rPr>
                <w:rFonts w:ascii="Trebuchet MS" w:hAnsi="Trebuchet MS" w:cs="Trebuchet MS"/>
                <w:sz w:val="14"/>
                <w:szCs w:val="16"/>
              </w:rPr>
              <w:t>1,180.=</w:t>
            </w:r>
          </w:p>
        </w:tc>
      </w:tr>
    </w:tbl>
    <w:p w:rsidR="008E5FC1" w:rsidRPr="008D57E2" w:rsidRDefault="008E5FC1" w:rsidP="008E5FC1">
      <w:pPr>
        <w:rPr>
          <w:rFonts w:ascii="Trebuchet MS" w:hAnsi="Trebuchet MS" w:cs="Trebuchet MS"/>
          <w:color w:val="FF0000"/>
          <w:sz w:val="16"/>
          <w:szCs w:val="18"/>
          <w:u w:val="single"/>
          <w:lang w:val="es-PE"/>
        </w:rPr>
      </w:pPr>
    </w:p>
    <w:p w:rsidR="00E80B59" w:rsidRPr="00E22F0E" w:rsidRDefault="00E80B59" w:rsidP="008E5FC1">
      <w:pPr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E279E" w:rsidRPr="00E22F0E" w:rsidRDefault="00EB3AAD" w:rsidP="00EE279E">
      <w:pPr>
        <w:pStyle w:val="Textoindependiente"/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</w:rPr>
        <w:tab/>
      </w:r>
      <w:r w:rsidR="00EE279E">
        <w:rPr>
          <w:rFonts w:ascii="Trebuchet MS" w:hAnsi="Trebuchet MS" w:cs="Trebuchet MS"/>
          <w:sz w:val="16"/>
          <w:szCs w:val="18"/>
        </w:rPr>
        <w:tab/>
      </w:r>
      <w:r w:rsidR="00EE279E" w:rsidRPr="00E22F0E">
        <w:rPr>
          <w:rFonts w:ascii="Trebuchet MS" w:hAnsi="Trebuchet MS" w:cs="Trebuchet MS"/>
          <w:sz w:val="16"/>
          <w:szCs w:val="18"/>
        </w:rPr>
        <w:t>Plazo de Entrega</w:t>
      </w:r>
      <w:r w:rsidR="00EE279E" w:rsidRPr="00E22F0E">
        <w:rPr>
          <w:rFonts w:ascii="Trebuchet MS" w:hAnsi="Trebuchet MS" w:cs="Trebuchet MS"/>
          <w:sz w:val="16"/>
          <w:szCs w:val="18"/>
        </w:rPr>
        <w:tab/>
      </w:r>
      <w:r w:rsidR="00EE279E" w:rsidRPr="00E22F0E">
        <w:rPr>
          <w:rFonts w:ascii="Trebuchet MS" w:hAnsi="Trebuchet MS" w:cs="Trebuchet MS"/>
          <w:sz w:val="16"/>
          <w:szCs w:val="18"/>
        </w:rPr>
        <w:tab/>
        <w:t>:</w:t>
      </w:r>
      <w:r w:rsidR="00EE279E" w:rsidRPr="00E22F0E">
        <w:rPr>
          <w:rFonts w:ascii="Trebuchet MS" w:hAnsi="Trebuchet MS" w:cs="Trebuchet MS"/>
          <w:sz w:val="16"/>
          <w:szCs w:val="18"/>
        </w:rPr>
        <w:tab/>
        <w:t>04 d</w:t>
      </w:r>
      <w:proofErr w:type="spellStart"/>
      <w:r w:rsidR="00EE279E" w:rsidRPr="00E22F0E">
        <w:rPr>
          <w:rFonts w:ascii="Trebuchet MS" w:hAnsi="Trebuchet MS" w:cs="Trebuchet MS"/>
          <w:sz w:val="16"/>
          <w:szCs w:val="18"/>
          <w:lang w:val="es-PE"/>
        </w:rPr>
        <w:t>ías</w:t>
      </w:r>
      <w:proofErr w:type="spellEnd"/>
      <w:r w:rsidR="00EE279E" w:rsidRPr="00E22F0E">
        <w:rPr>
          <w:rFonts w:ascii="Trebuchet MS" w:hAnsi="Trebuchet MS" w:cs="Trebuchet MS"/>
          <w:sz w:val="16"/>
          <w:szCs w:val="18"/>
          <w:lang w:val="es-PE"/>
        </w:rPr>
        <w:t xml:space="preserve"> laborables luego de recibir la Orden de Compra u Orden de Servicio</w:t>
      </w:r>
    </w:p>
    <w:p w:rsidR="00EE279E" w:rsidRPr="00E22F0E" w:rsidRDefault="00EE279E" w:rsidP="00EE279E">
      <w:pPr>
        <w:pStyle w:val="Textoindependiente"/>
        <w:tabs>
          <w:tab w:val="left" w:pos="360"/>
        </w:tabs>
        <w:spacing w:line="240" w:lineRule="auto"/>
        <w:ind w:left="714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bCs/>
          <w:sz w:val="16"/>
          <w:szCs w:val="18"/>
          <w:lang w:val="es-PE"/>
        </w:rPr>
        <w:t>Las características de la licencia y pro</w:t>
      </w:r>
      <w:r w:rsidR="007E3067">
        <w:rPr>
          <w:rFonts w:ascii="Trebuchet MS" w:hAnsi="Trebuchet MS" w:cs="Trebuchet MS"/>
          <w:bCs/>
          <w:sz w:val="16"/>
          <w:szCs w:val="18"/>
          <w:lang w:val="es-PE"/>
        </w:rPr>
        <w:t>puesta económica corresponden a</w:t>
      </w:r>
      <w:r w:rsidR="009F694A">
        <w:rPr>
          <w:rFonts w:ascii="Trebuchet MS" w:hAnsi="Trebuchet MS" w:cs="Trebuchet MS"/>
          <w:bCs/>
          <w:sz w:val="16"/>
          <w:szCs w:val="18"/>
          <w:lang w:val="es-PE"/>
        </w:rPr>
        <w:t xml:space="preserve"> </w:t>
      </w:r>
      <w:r w:rsidR="007E3067">
        <w:rPr>
          <w:rFonts w:ascii="Trebuchet MS" w:hAnsi="Trebuchet MS" w:cs="Trebuchet MS"/>
          <w:bCs/>
          <w:sz w:val="16"/>
          <w:szCs w:val="18"/>
          <w:lang w:val="es-PE"/>
        </w:rPr>
        <w:t>l</w:t>
      </w:r>
      <w:r w:rsidR="009F694A">
        <w:rPr>
          <w:rFonts w:ascii="Trebuchet MS" w:hAnsi="Trebuchet MS" w:cs="Trebuchet MS"/>
          <w:bCs/>
          <w:sz w:val="16"/>
          <w:szCs w:val="18"/>
          <w:lang w:val="es-PE"/>
        </w:rPr>
        <w:t>a</w:t>
      </w:r>
      <w:r w:rsidR="007E3067">
        <w:rPr>
          <w:rFonts w:ascii="Trebuchet MS" w:hAnsi="Trebuchet MS" w:cs="Trebuchet MS"/>
          <w:bCs/>
          <w:sz w:val="16"/>
          <w:szCs w:val="18"/>
          <w:lang w:val="es-PE"/>
        </w:rPr>
        <w:t xml:space="preserve"> </w:t>
      </w:r>
      <w:r w:rsidR="009F694A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Municipalidad Distrital de </w:t>
      </w:r>
      <w:proofErr w:type="spellStart"/>
      <w:r w:rsidR="003115E6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Ollantaytambo</w:t>
      </w:r>
      <w:proofErr w:type="spellEnd"/>
      <w:r w:rsidRPr="001369B2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,</w:t>
      </w:r>
      <w:r w:rsidRPr="00732605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 Cód. SIAF </w:t>
      </w:r>
      <w:r w:rsidR="009F694A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30</w:t>
      </w:r>
      <w:r w:rsidR="003115E6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0790</w:t>
      </w:r>
      <w:r w:rsidRPr="00732605">
        <w:rPr>
          <w:rFonts w:ascii="Trebuchet MS" w:hAnsi="Trebuchet MS" w:cs="Trebuchet MS"/>
          <w:bCs/>
          <w:sz w:val="16"/>
          <w:szCs w:val="18"/>
          <w:lang w:val="es-PE"/>
        </w:rPr>
        <w:t>.</w:t>
      </w:r>
    </w:p>
    <w:p w:rsidR="00173439" w:rsidRPr="00E22F0E" w:rsidRDefault="00173439" w:rsidP="00EE279E">
      <w:pPr>
        <w:pStyle w:val="Textoindependiente"/>
        <w:tabs>
          <w:tab w:val="left" w:pos="360"/>
        </w:tabs>
        <w:rPr>
          <w:rFonts w:ascii="Trebuchet MS" w:hAnsi="Trebuchet MS" w:cs="Trebuchet MS"/>
          <w:bCs/>
          <w:sz w:val="16"/>
          <w:szCs w:val="18"/>
          <w:lang w:val="es-PE"/>
        </w:rPr>
      </w:pPr>
    </w:p>
    <w:p w:rsidR="00745213" w:rsidRDefault="00ED2F29" w:rsidP="00480A66">
      <w:pPr>
        <w:pStyle w:val="Textoindependiente"/>
        <w:tabs>
          <w:tab w:val="left" w:pos="360"/>
        </w:tabs>
        <w:spacing w:line="264" w:lineRule="auto"/>
        <w:rPr>
          <w:rFonts w:ascii="Trebuchet MS" w:hAnsi="Trebuchet MS" w:cs="Trebuchet MS"/>
          <w:bCs/>
          <w:sz w:val="22"/>
          <w:szCs w:val="18"/>
          <w:lang w:val="es-PE"/>
        </w:rPr>
      </w:pP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Deje atrás los métodos tradicionales de reportes, obtenga todas las ventajas y rendimiento del </w:t>
      </w:r>
      <w:r w:rsidRPr="00BB197A">
        <w:rPr>
          <w:rFonts w:ascii="Trebuchet MS" w:hAnsi="Trebuchet MS" w:cs="Trebuchet MS"/>
          <w:bCs/>
          <w:sz w:val="22"/>
          <w:szCs w:val="18"/>
          <w:u w:val="single"/>
          <w:lang w:val="es-PE"/>
        </w:rPr>
        <w:t>único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 producto generador de reportes para el </w:t>
      </w:r>
      <w:r w:rsidRPr="00BB197A">
        <w:rPr>
          <w:rFonts w:ascii="Trebuchet MS" w:hAnsi="Trebuchet MS" w:cs="Trebuchet MS"/>
          <w:b/>
          <w:bCs/>
          <w:sz w:val="22"/>
          <w:szCs w:val="18"/>
          <w:lang w:val="es-PE"/>
        </w:rPr>
        <w:t>SIAF</w:t>
      </w:r>
      <w:r w:rsidR="009F694A">
        <w:rPr>
          <w:rFonts w:ascii="Trebuchet MS" w:hAnsi="Trebuchet MS" w:cs="Trebuchet MS"/>
          <w:b/>
          <w:bCs/>
          <w:sz w:val="22"/>
          <w:szCs w:val="18"/>
          <w:lang w:val="es-PE"/>
        </w:rPr>
        <w:t xml:space="preserve"> </w:t>
      </w:r>
      <w:r w:rsidR="002B345E">
        <w:rPr>
          <w:rFonts w:ascii="Trebuchet MS" w:hAnsi="Trebuchet MS" w:cs="Trebuchet MS"/>
          <w:bCs/>
          <w:sz w:val="22"/>
          <w:szCs w:val="18"/>
          <w:lang w:val="es-PE"/>
        </w:rPr>
        <w:t>disponible en el mercado;</w:t>
      </w:r>
      <w:r w:rsidR="009F694A">
        <w:rPr>
          <w:rFonts w:ascii="Trebuchet MS" w:hAnsi="Trebuchet MS" w:cs="Trebuchet MS"/>
          <w:bCs/>
          <w:sz w:val="22"/>
          <w:szCs w:val="18"/>
          <w:lang w:val="es-PE"/>
        </w:rPr>
        <w:t xml:space="preserve"> </w:t>
      </w:r>
      <w:r w:rsidR="00B630E3"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hay </w:t>
      </w:r>
      <w:r w:rsidR="00AC3E99" w:rsidRPr="00BB197A">
        <w:rPr>
          <w:rFonts w:ascii="Trebuchet MS" w:hAnsi="Trebuchet MS" w:cs="Trebuchet MS"/>
          <w:bCs/>
          <w:sz w:val="22"/>
          <w:szCs w:val="18"/>
          <w:lang w:val="es-PE"/>
        </w:rPr>
        <w:t>decenas de</w:t>
      </w:r>
      <w:r w:rsidR="009F694A">
        <w:rPr>
          <w:rFonts w:ascii="Trebuchet MS" w:hAnsi="Trebuchet MS" w:cs="Trebuchet MS"/>
          <w:bCs/>
          <w:sz w:val="22"/>
          <w:szCs w:val="18"/>
          <w:lang w:val="es-PE"/>
        </w:rPr>
        <w:t xml:space="preserve"> 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Entidades que ya disfrutan de los nuevos métodos de generación de cuadros y gráficos; </w:t>
      </w:r>
      <w:r w:rsidRPr="00BB197A">
        <w:rPr>
          <w:rFonts w:ascii="Trebuchet MS" w:hAnsi="Trebuchet MS" w:cs="Trebuchet MS"/>
          <w:b/>
          <w:bCs/>
          <w:sz w:val="22"/>
          <w:szCs w:val="18"/>
          <w:lang w:val="es-PE"/>
        </w:rPr>
        <w:t xml:space="preserve">incremente la productividad minimizando el esfuerzo, </w:t>
      </w:r>
      <w:r w:rsidRPr="00BB197A">
        <w:rPr>
          <w:rFonts w:ascii="Trebuchet MS" w:hAnsi="Trebuchet MS" w:cs="Trebuchet MS"/>
          <w:b/>
          <w:bCs/>
          <w:sz w:val="22"/>
          <w:szCs w:val="18"/>
          <w:u w:val="single"/>
          <w:lang w:val="es-PE"/>
        </w:rPr>
        <w:t>no malgaste su valioso tiempo exportando, digitando, filtrando y acomodando datos en Excel</w:t>
      </w:r>
      <w:r w:rsidRPr="00BB197A">
        <w:rPr>
          <w:rFonts w:ascii="Trebuchet MS" w:hAnsi="Trebuchet MS" w:cs="Trebuchet MS"/>
          <w:b/>
          <w:bCs/>
          <w:sz w:val="22"/>
          <w:szCs w:val="18"/>
          <w:u w:val="single"/>
          <w:vertAlign w:val="superscript"/>
          <w:lang w:val="es-PE"/>
        </w:rPr>
        <w:t>®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>; nuestros productos lo harán por Ud. en forma sencilla y libre de errores, presentando un acabado profesional.</w:t>
      </w:r>
      <w:r w:rsidR="00977BB0">
        <w:rPr>
          <w:rFonts w:ascii="Trebuchet MS" w:hAnsi="Trebuchet MS" w:cs="Trebuchet MS"/>
          <w:bCs/>
          <w:sz w:val="22"/>
          <w:szCs w:val="18"/>
          <w:lang w:val="es-PE"/>
        </w:rPr>
        <w:tab/>
      </w:r>
    </w:p>
    <w:p w:rsidR="000C230D" w:rsidRPr="00BB197A" w:rsidRDefault="000C230D" w:rsidP="00480A66">
      <w:pPr>
        <w:pStyle w:val="Textoindependiente"/>
        <w:tabs>
          <w:tab w:val="left" w:pos="360"/>
        </w:tabs>
        <w:spacing w:line="264" w:lineRule="auto"/>
        <w:rPr>
          <w:rFonts w:ascii="Trebuchet MS" w:hAnsi="Trebuchet MS" w:cs="Trebuchet MS"/>
          <w:bCs/>
          <w:sz w:val="16"/>
          <w:szCs w:val="18"/>
          <w:lang w:val="es-PE"/>
        </w:rPr>
      </w:pPr>
    </w:p>
    <w:p w:rsidR="00E35C48" w:rsidRPr="00E22F0E" w:rsidRDefault="00E35C48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E22F0E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Sin otro particular, quedo a la espera de vuestra atenta comunicación.</w:t>
      </w:r>
    </w:p>
    <w:p w:rsidR="00726A36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0C230D" w:rsidRPr="00E22F0E" w:rsidRDefault="000C230D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E22F0E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726A36" w:rsidRPr="00BA2E76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Default="009F694A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  <w:r>
        <w:rPr>
          <w:rFonts w:ascii="Trebuchet MS" w:hAnsi="Trebuchet MS" w:cs="Trebuchet MS"/>
          <w:noProof/>
          <w:sz w:val="18"/>
          <w:szCs w:val="18"/>
          <w:lang w:val="es-PE" w:eastAsia="es-P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469265</wp:posOffset>
            </wp:positionH>
            <wp:positionV relativeFrom="paragraph">
              <wp:posOffset>19685</wp:posOffset>
            </wp:positionV>
            <wp:extent cx="838200" cy="717550"/>
            <wp:effectExtent l="19050" t="0" r="0" b="0"/>
            <wp:wrapNone/>
            <wp:docPr id="3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1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767D" w:rsidRDefault="009F694A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  <w:r>
        <w:rPr>
          <w:rFonts w:ascii="Trebuchet MS" w:hAnsi="Trebuchet MS" w:cs="Trebuchet MS"/>
          <w:sz w:val="18"/>
          <w:szCs w:val="18"/>
          <w:lang w:val="es-PE"/>
        </w:rPr>
        <w:br/>
      </w:r>
    </w:p>
    <w:p w:rsidR="009F694A" w:rsidRDefault="009F694A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EA767D" w:rsidRPr="00BA2E76" w:rsidRDefault="00EA767D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  <w:bookmarkStart w:id="0" w:name="_GoBack"/>
      <w:bookmarkEnd w:id="0"/>
    </w:p>
    <w:p w:rsidR="00726A36" w:rsidRPr="002B5BD4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 xml:space="preserve">CPC. Ronald Alberto </w:t>
      </w:r>
      <w:proofErr w:type="spellStart"/>
      <w:r w:rsidRPr="002B5BD4">
        <w:rPr>
          <w:rFonts w:ascii="Trebuchet MS" w:hAnsi="Trebuchet MS" w:cs="Trebuchet MS"/>
          <w:sz w:val="16"/>
          <w:szCs w:val="18"/>
          <w:lang w:val="es-PE"/>
        </w:rPr>
        <w:t>Grónerth</w:t>
      </w:r>
      <w:proofErr w:type="spellEnd"/>
      <w:r w:rsidR="00FD627A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1109A6" w:rsidRPr="002B5BD4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294C11" w:rsidRPr="002B5BD4" w:rsidRDefault="00916B57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="00294C11" w:rsidRPr="002B5BD4">
        <w:rPr>
          <w:rFonts w:ascii="Trebuchet MS" w:hAnsi="Trebuchet MS" w:cs="Trebuchet MS"/>
          <w:b/>
          <w:sz w:val="14"/>
          <w:szCs w:val="16"/>
          <w:lang w:val="es-PE"/>
        </w:rPr>
        <w:t>G</w:t>
      </w:r>
      <w:r w:rsidR="00294C11" w:rsidRPr="002B5BD4">
        <w:rPr>
          <w:rFonts w:ascii="Arial" w:hAnsi="Arial" w:cs="Arial"/>
          <w:b/>
          <w:sz w:val="14"/>
          <w:szCs w:val="16"/>
          <w:lang w:val="es-PE"/>
        </w:rPr>
        <w:t>&amp;</w:t>
      </w:r>
      <w:r w:rsidR="00294C11" w:rsidRPr="002B5BD4">
        <w:rPr>
          <w:rFonts w:ascii="Trebuchet MS" w:hAnsi="Trebuchet MS" w:cs="Trebuchet MS"/>
          <w:b/>
          <w:sz w:val="14"/>
          <w:szCs w:val="16"/>
          <w:lang w:val="es-PE"/>
        </w:rPr>
        <w:t>P Contadores Asociados S.A.</w:t>
      </w:r>
    </w:p>
    <w:p w:rsidR="00294C11" w:rsidRPr="002B5BD4" w:rsidRDefault="00294C11" w:rsidP="00294C11">
      <w:pPr>
        <w:tabs>
          <w:tab w:val="left" w:pos="360"/>
        </w:tabs>
        <w:spacing w:line="480" w:lineRule="auto"/>
        <w:rPr>
          <w:rFonts w:ascii="Trebuchet MS" w:hAnsi="Trebuchet MS" w:cs="Trebuchet MS"/>
          <w:b/>
          <w:sz w:val="14"/>
          <w:szCs w:val="16"/>
          <w:lang w:val="es-PE"/>
        </w:rPr>
      </w:pPr>
      <w:r w:rsidRPr="002B5BD4"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b/>
          <w:sz w:val="14"/>
          <w:szCs w:val="16"/>
          <w:lang w:val="es-PE"/>
        </w:rPr>
        <w:tab/>
        <w:t xml:space="preserve">  Gerente General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2B5BD4" w:rsidRPr="00440071" w:rsidRDefault="002B5BD4" w:rsidP="002B5BD4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 xml:space="preserve">Urb. Rio Mar </w:t>
      </w:r>
      <w:proofErr w:type="spellStart"/>
      <w:r w:rsidRPr="002B5BD4">
        <w:rPr>
          <w:rFonts w:ascii="Trebuchet MS" w:hAnsi="Trebuchet MS" w:cs="Trebuchet MS"/>
          <w:sz w:val="14"/>
          <w:szCs w:val="16"/>
          <w:lang w:val="es-PE"/>
        </w:rPr>
        <w:t>Mz</w:t>
      </w:r>
      <w:proofErr w:type="spellEnd"/>
      <w:r w:rsidRPr="002B5BD4">
        <w:rPr>
          <w:rFonts w:ascii="Trebuchet MS" w:hAnsi="Trebuchet MS" w:cs="Trebuchet MS"/>
          <w:sz w:val="14"/>
          <w:szCs w:val="16"/>
          <w:lang w:val="es-PE"/>
        </w:rPr>
        <w:t xml:space="preserve"> “G” </w:t>
      </w:r>
      <w:proofErr w:type="spellStart"/>
      <w:r w:rsidRPr="002B5BD4">
        <w:rPr>
          <w:rFonts w:ascii="Trebuchet MS" w:hAnsi="Trebuchet MS" w:cs="Trebuchet MS"/>
          <w:sz w:val="14"/>
          <w:szCs w:val="16"/>
          <w:lang w:val="es-PE"/>
        </w:rPr>
        <w:t>Lt</w:t>
      </w:r>
      <w:proofErr w:type="spellEnd"/>
      <w:r w:rsidRPr="002B5BD4">
        <w:rPr>
          <w:rFonts w:ascii="Trebuchet MS" w:hAnsi="Trebuchet MS" w:cs="Trebuchet MS"/>
          <w:sz w:val="14"/>
          <w:szCs w:val="16"/>
          <w:lang w:val="es-PE"/>
        </w:rPr>
        <w:t xml:space="preserve"> 5 ― Iquitos</w:t>
      </w:r>
    </w:p>
    <w:p w:rsidR="00827CFA" w:rsidRPr="002B5BD4" w:rsidRDefault="00294C11" w:rsidP="006B4AAF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RUC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20528200738</w:t>
      </w:r>
    </w:p>
    <w:sectPr w:rsidR="00827CFA" w:rsidRPr="002B5BD4" w:rsidSect="00FE7F57">
      <w:headerReference w:type="default" r:id="rId11"/>
      <w:pgSz w:w="11906" w:h="16838"/>
      <w:pgMar w:top="1361" w:right="1361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BB0" w:rsidRDefault="00977BB0">
      <w:r>
        <w:separator/>
      </w:r>
    </w:p>
  </w:endnote>
  <w:endnote w:type="continuationSeparator" w:id="0">
    <w:p w:rsidR="00977BB0" w:rsidRDefault="00977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BB0" w:rsidRDefault="00977BB0">
      <w:r>
        <w:separator/>
      </w:r>
    </w:p>
  </w:footnote>
  <w:footnote w:type="continuationSeparator" w:id="0">
    <w:p w:rsidR="00977BB0" w:rsidRDefault="00977B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B0" w:rsidRPr="00DA3BFD" w:rsidRDefault="00977BB0" w:rsidP="000C3B3E">
    <w:pPr>
      <w:pStyle w:val="Encabezado"/>
      <w:rPr>
        <w:rFonts w:ascii="Baskerville Old Face" w:eastAsia="Batang" w:hAnsi="Baskerville Old Face" w:cs="Arial"/>
        <w:b/>
        <w:bCs/>
        <w:sz w:val="32"/>
        <w:szCs w:val="32"/>
      </w:rPr>
    </w:pPr>
    <w:r w:rsidRPr="007E251C">
      <w:rPr>
        <w:rFonts w:ascii="Baskerville Old Face" w:eastAsia="Batang" w:hAnsi="Baskerville Old Face" w:cs="Arial"/>
        <w:b/>
        <w:bCs/>
        <w:noProof/>
        <w:sz w:val="32"/>
        <w:szCs w:val="32"/>
        <w:lang w:val="es-PE" w:eastAsia="es-P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4114165</wp:posOffset>
          </wp:positionH>
          <wp:positionV relativeFrom="paragraph">
            <wp:posOffset>-43815</wp:posOffset>
          </wp:positionV>
          <wp:extent cx="1714500" cy="425450"/>
          <wp:effectExtent l="0" t="0" r="0" b="0"/>
          <wp:wrapNone/>
          <wp:docPr id="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5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A3BFD">
      <w:rPr>
        <w:rFonts w:ascii="Baskerville Old Face" w:eastAsia="Batang" w:hAnsi="Baskerville Old Face" w:cs="Arial"/>
        <w:b/>
        <w:bCs/>
        <w:sz w:val="32"/>
        <w:szCs w:val="32"/>
      </w:rPr>
      <w:t xml:space="preserve">G&amp;P </w:t>
    </w:r>
    <w:r w:rsidRPr="00DA3BFD">
      <w:rPr>
        <w:rFonts w:ascii="Baskerville Old Face" w:eastAsia="Batang" w:hAnsi="Baskerville Old Face" w:cs="Arial"/>
        <w:b/>
        <w:bCs/>
        <w:smallCaps/>
        <w:sz w:val="32"/>
        <w:szCs w:val="32"/>
      </w:rPr>
      <w:t>Contadores Asociados SA</w:t>
    </w:r>
    <w:r w:rsidRPr="00DA3BFD">
      <w:rPr>
        <w:rFonts w:ascii="Baskerville Old Face" w:eastAsia="Batang" w:hAnsi="Baskerville Old Face" w:cs="Arial"/>
        <w:b/>
        <w:bCs/>
        <w:sz w:val="32"/>
        <w:szCs w:val="32"/>
      </w:rPr>
      <w:t>.</w:t>
    </w:r>
  </w:p>
  <w:p w:rsidR="00977BB0" w:rsidRPr="00DA3BFD" w:rsidRDefault="00977BB0" w:rsidP="00DA3BFD">
    <w:pPr>
      <w:pStyle w:val="Encabezado"/>
      <w:pBdr>
        <w:bottom w:val="single" w:sz="12" w:space="1" w:color="auto"/>
      </w:pBdr>
      <w:rPr>
        <w:rFonts w:ascii="Baskerville Old Face" w:eastAsia="Batang" w:hAnsi="Baskerville Old Face"/>
        <w:b/>
        <w:bCs/>
        <w:sz w:val="22"/>
        <w:szCs w:val="22"/>
      </w:rPr>
    </w:pPr>
    <w:r w:rsidRPr="00DA3BFD">
      <w:rPr>
        <w:rFonts w:ascii="Baskerville Old Face" w:eastAsia="Batang" w:hAnsi="Baskerville Old Face"/>
        <w:b/>
        <w:bCs/>
        <w:sz w:val="22"/>
        <w:szCs w:val="22"/>
      </w:rPr>
      <w:t>Información precisa y confiable, en el momento oportuno.</w:t>
    </w:r>
  </w:p>
  <w:p w:rsidR="00977BB0" w:rsidRDefault="00977BB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665F3"/>
    <w:multiLevelType w:val="hybridMultilevel"/>
    <w:tmpl w:val="DECA9AAE"/>
    <w:lvl w:ilvl="0" w:tplc="0C0A0001">
      <w:start w:val="1"/>
      <w:numFmt w:val="bullet"/>
      <w:lvlText w:val=""/>
      <w:lvlJc w:val="left"/>
      <w:pPr>
        <w:tabs>
          <w:tab w:val="num" w:pos="712"/>
        </w:tabs>
        <w:ind w:left="71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1">
    <w:nsid w:val="2D914A84"/>
    <w:multiLevelType w:val="hybridMultilevel"/>
    <w:tmpl w:val="1C181B04"/>
    <w:lvl w:ilvl="0" w:tplc="D620482C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723ADA"/>
    <w:multiLevelType w:val="hybridMultilevel"/>
    <w:tmpl w:val="0854F61A"/>
    <w:lvl w:ilvl="0" w:tplc="E9BC9086">
      <w:start w:val="3"/>
      <w:numFmt w:val="bullet"/>
      <w:lvlText w:val=""/>
      <w:lvlJc w:val="left"/>
      <w:pPr>
        <w:ind w:left="712" w:hanging="360"/>
      </w:pPr>
      <w:rPr>
        <w:rFonts w:ascii="Symbol" w:eastAsia="Times New Roman" w:hAnsi="Symbol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3">
    <w:nsid w:val="615826B6"/>
    <w:multiLevelType w:val="hybridMultilevel"/>
    <w:tmpl w:val="7CFAFE3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A74429"/>
    <w:multiLevelType w:val="hybridMultilevel"/>
    <w:tmpl w:val="8C8C6F9A"/>
    <w:lvl w:ilvl="0" w:tplc="5204D016">
      <w:start w:val="3"/>
      <w:numFmt w:val="bullet"/>
      <w:lvlText w:val="-"/>
      <w:lvlJc w:val="left"/>
      <w:pPr>
        <w:tabs>
          <w:tab w:val="num" w:pos="727"/>
        </w:tabs>
        <w:ind w:left="727" w:hanging="375"/>
      </w:pPr>
      <w:rPr>
        <w:rFonts w:ascii="Trebuchet MS" w:eastAsia="Times New Roman" w:hAnsi="Trebuchet MS" w:cs="Tahom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3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AB78AD"/>
    <w:rsid w:val="00001885"/>
    <w:rsid w:val="000049B8"/>
    <w:rsid w:val="0000529E"/>
    <w:rsid w:val="00013A37"/>
    <w:rsid w:val="000149D4"/>
    <w:rsid w:val="00016E99"/>
    <w:rsid w:val="00017553"/>
    <w:rsid w:val="000205F6"/>
    <w:rsid w:val="0002193A"/>
    <w:rsid w:val="00022A4F"/>
    <w:rsid w:val="0003107F"/>
    <w:rsid w:val="00032371"/>
    <w:rsid w:val="0003451B"/>
    <w:rsid w:val="00035AE3"/>
    <w:rsid w:val="000361C9"/>
    <w:rsid w:val="00042B1B"/>
    <w:rsid w:val="00047491"/>
    <w:rsid w:val="00053AEA"/>
    <w:rsid w:val="00057372"/>
    <w:rsid w:val="00060B4C"/>
    <w:rsid w:val="0006732F"/>
    <w:rsid w:val="00067379"/>
    <w:rsid w:val="00074D0D"/>
    <w:rsid w:val="00075500"/>
    <w:rsid w:val="00076E49"/>
    <w:rsid w:val="00080775"/>
    <w:rsid w:val="00086794"/>
    <w:rsid w:val="00087B8C"/>
    <w:rsid w:val="00087CD6"/>
    <w:rsid w:val="000908A4"/>
    <w:rsid w:val="000911C3"/>
    <w:rsid w:val="000911D5"/>
    <w:rsid w:val="000911F8"/>
    <w:rsid w:val="00091643"/>
    <w:rsid w:val="000917B0"/>
    <w:rsid w:val="00092CD8"/>
    <w:rsid w:val="00095BFB"/>
    <w:rsid w:val="00097621"/>
    <w:rsid w:val="000A2484"/>
    <w:rsid w:val="000A2D69"/>
    <w:rsid w:val="000A3FC8"/>
    <w:rsid w:val="000A5AC5"/>
    <w:rsid w:val="000A620C"/>
    <w:rsid w:val="000A6BEE"/>
    <w:rsid w:val="000B04B7"/>
    <w:rsid w:val="000B0BDA"/>
    <w:rsid w:val="000B260F"/>
    <w:rsid w:val="000B28A9"/>
    <w:rsid w:val="000B4514"/>
    <w:rsid w:val="000B5231"/>
    <w:rsid w:val="000C230D"/>
    <w:rsid w:val="000C2582"/>
    <w:rsid w:val="000C3B3E"/>
    <w:rsid w:val="000D579A"/>
    <w:rsid w:val="000D5B7A"/>
    <w:rsid w:val="000E0822"/>
    <w:rsid w:val="000E0C01"/>
    <w:rsid w:val="000E3F0F"/>
    <w:rsid w:val="000E4A3E"/>
    <w:rsid w:val="000E5BFC"/>
    <w:rsid w:val="000E684C"/>
    <w:rsid w:val="000F0165"/>
    <w:rsid w:val="00102FFE"/>
    <w:rsid w:val="00107AE7"/>
    <w:rsid w:val="001109A6"/>
    <w:rsid w:val="00110D08"/>
    <w:rsid w:val="00114007"/>
    <w:rsid w:val="0011503E"/>
    <w:rsid w:val="00117A8D"/>
    <w:rsid w:val="00121721"/>
    <w:rsid w:val="0012286E"/>
    <w:rsid w:val="00123D02"/>
    <w:rsid w:val="00135353"/>
    <w:rsid w:val="00143689"/>
    <w:rsid w:val="00146B4C"/>
    <w:rsid w:val="00150DCF"/>
    <w:rsid w:val="0015733C"/>
    <w:rsid w:val="0016127D"/>
    <w:rsid w:val="00162355"/>
    <w:rsid w:val="001640BC"/>
    <w:rsid w:val="0016538E"/>
    <w:rsid w:val="00166039"/>
    <w:rsid w:val="00167A4E"/>
    <w:rsid w:val="00173439"/>
    <w:rsid w:val="00173D7A"/>
    <w:rsid w:val="00173D8D"/>
    <w:rsid w:val="00174A1A"/>
    <w:rsid w:val="00186269"/>
    <w:rsid w:val="00191EE7"/>
    <w:rsid w:val="00197640"/>
    <w:rsid w:val="001A3047"/>
    <w:rsid w:val="001A68A7"/>
    <w:rsid w:val="001B1095"/>
    <w:rsid w:val="001B2C50"/>
    <w:rsid w:val="001B54D6"/>
    <w:rsid w:val="001B6D52"/>
    <w:rsid w:val="001B720D"/>
    <w:rsid w:val="001C1D9E"/>
    <w:rsid w:val="001C4342"/>
    <w:rsid w:val="001C43BE"/>
    <w:rsid w:val="001D1E02"/>
    <w:rsid w:val="001D4F4E"/>
    <w:rsid w:val="001E4128"/>
    <w:rsid w:val="001E5FB9"/>
    <w:rsid w:val="001E777A"/>
    <w:rsid w:val="001F0466"/>
    <w:rsid w:val="001F188F"/>
    <w:rsid w:val="001F242E"/>
    <w:rsid w:val="001F6389"/>
    <w:rsid w:val="001F6DA0"/>
    <w:rsid w:val="0020079F"/>
    <w:rsid w:val="0020127E"/>
    <w:rsid w:val="00201D04"/>
    <w:rsid w:val="00204A9A"/>
    <w:rsid w:val="00204D0A"/>
    <w:rsid w:val="00207DB0"/>
    <w:rsid w:val="00213343"/>
    <w:rsid w:val="00214261"/>
    <w:rsid w:val="002153DA"/>
    <w:rsid w:val="00222E84"/>
    <w:rsid w:val="00227EB3"/>
    <w:rsid w:val="002328D0"/>
    <w:rsid w:val="002330F6"/>
    <w:rsid w:val="00237AB8"/>
    <w:rsid w:val="00240F96"/>
    <w:rsid w:val="00241136"/>
    <w:rsid w:val="002443C7"/>
    <w:rsid w:val="002446C2"/>
    <w:rsid w:val="00252478"/>
    <w:rsid w:val="002548EF"/>
    <w:rsid w:val="00255928"/>
    <w:rsid w:val="002667F0"/>
    <w:rsid w:val="00270774"/>
    <w:rsid w:val="00277594"/>
    <w:rsid w:val="00281E0D"/>
    <w:rsid w:val="0028278B"/>
    <w:rsid w:val="00283F06"/>
    <w:rsid w:val="00290545"/>
    <w:rsid w:val="00290672"/>
    <w:rsid w:val="0029070E"/>
    <w:rsid w:val="00291400"/>
    <w:rsid w:val="00291775"/>
    <w:rsid w:val="00293D73"/>
    <w:rsid w:val="00294C11"/>
    <w:rsid w:val="00295351"/>
    <w:rsid w:val="00295496"/>
    <w:rsid w:val="00295C00"/>
    <w:rsid w:val="00296ED8"/>
    <w:rsid w:val="002A03DD"/>
    <w:rsid w:val="002A0997"/>
    <w:rsid w:val="002A2299"/>
    <w:rsid w:val="002A67A6"/>
    <w:rsid w:val="002B163F"/>
    <w:rsid w:val="002B23C3"/>
    <w:rsid w:val="002B345E"/>
    <w:rsid w:val="002B5BD4"/>
    <w:rsid w:val="002C78D4"/>
    <w:rsid w:val="002D02ED"/>
    <w:rsid w:val="002D267C"/>
    <w:rsid w:val="002D2F64"/>
    <w:rsid w:val="002D3ADF"/>
    <w:rsid w:val="002D64D6"/>
    <w:rsid w:val="002F1FB1"/>
    <w:rsid w:val="00303B73"/>
    <w:rsid w:val="00303DE1"/>
    <w:rsid w:val="00306AEF"/>
    <w:rsid w:val="003107E4"/>
    <w:rsid w:val="003115E6"/>
    <w:rsid w:val="0031178D"/>
    <w:rsid w:val="0031455C"/>
    <w:rsid w:val="00315563"/>
    <w:rsid w:val="00315808"/>
    <w:rsid w:val="003172D8"/>
    <w:rsid w:val="00324EE7"/>
    <w:rsid w:val="00325998"/>
    <w:rsid w:val="003267C0"/>
    <w:rsid w:val="00327A13"/>
    <w:rsid w:val="0033094D"/>
    <w:rsid w:val="0033213F"/>
    <w:rsid w:val="00334CF3"/>
    <w:rsid w:val="00334E5A"/>
    <w:rsid w:val="00341930"/>
    <w:rsid w:val="00347804"/>
    <w:rsid w:val="003529F7"/>
    <w:rsid w:val="00355B4B"/>
    <w:rsid w:val="003577B8"/>
    <w:rsid w:val="00360E56"/>
    <w:rsid w:val="00362622"/>
    <w:rsid w:val="00363080"/>
    <w:rsid w:val="0036553C"/>
    <w:rsid w:val="003666EB"/>
    <w:rsid w:val="003679F0"/>
    <w:rsid w:val="0037083B"/>
    <w:rsid w:val="00377CE0"/>
    <w:rsid w:val="003911A3"/>
    <w:rsid w:val="003917B8"/>
    <w:rsid w:val="00391D60"/>
    <w:rsid w:val="00396F13"/>
    <w:rsid w:val="003A2A34"/>
    <w:rsid w:val="003A2FD2"/>
    <w:rsid w:val="003A7F96"/>
    <w:rsid w:val="003B01E0"/>
    <w:rsid w:val="003B4088"/>
    <w:rsid w:val="003B5E77"/>
    <w:rsid w:val="003D1C05"/>
    <w:rsid w:val="003D1E1E"/>
    <w:rsid w:val="003D29CA"/>
    <w:rsid w:val="003D6C24"/>
    <w:rsid w:val="003D6F1F"/>
    <w:rsid w:val="003F6CE7"/>
    <w:rsid w:val="00411074"/>
    <w:rsid w:val="00411CFF"/>
    <w:rsid w:val="004136BA"/>
    <w:rsid w:val="00414426"/>
    <w:rsid w:val="00414E9A"/>
    <w:rsid w:val="00414F32"/>
    <w:rsid w:val="00416F56"/>
    <w:rsid w:val="00421C4B"/>
    <w:rsid w:val="00425395"/>
    <w:rsid w:val="00431DB2"/>
    <w:rsid w:val="00435999"/>
    <w:rsid w:val="00440071"/>
    <w:rsid w:val="00442D10"/>
    <w:rsid w:val="00446562"/>
    <w:rsid w:val="004501EA"/>
    <w:rsid w:val="00457D1C"/>
    <w:rsid w:val="00464300"/>
    <w:rsid w:val="004648DD"/>
    <w:rsid w:val="004659E6"/>
    <w:rsid w:val="004675BA"/>
    <w:rsid w:val="00470249"/>
    <w:rsid w:val="00471478"/>
    <w:rsid w:val="00473863"/>
    <w:rsid w:val="004739E9"/>
    <w:rsid w:val="00475CBE"/>
    <w:rsid w:val="0047696D"/>
    <w:rsid w:val="00476BD9"/>
    <w:rsid w:val="00480A66"/>
    <w:rsid w:val="00485480"/>
    <w:rsid w:val="0048666C"/>
    <w:rsid w:val="00486777"/>
    <w:rsid w:val="0048684D"/>
    <w:rsid w:val="0049123F"/>
    <w:rsid w:val="004912CB"/>
    <w:rsid w:val="00491E4C"/>
    <w:rsid w:val="004941B3"/>
    <w:rsid w:val="00495349"/>
    <w:rsid w:val="004959F9"/>
    <w:rsid w:val="00497F34"/>
    <w:rsid w:val="004A1D54"/>
    <w:rsid w:val="004A2F38"/>
    <w:rsid w:val="004A5049"/>
    <w:rsid w:val="004A56F8"/>
    <w:rsid w:val="004B006D"/>
    <w:rsid w:val="004B0341"/>
    <w:rsid w:val="004B1D7E"/>
    <w:rsid w:val="004B291A"/>
    <w:rsid w:val="004B6A5D"/>
    <w:rsid w:val="004B73DE"/>
    <w:rsid w:val="004B75A6"/>
    <w:rsid w:val="004C1BBB"/>
    <w:rsid w:val="004C4680"/>
    <w:rsid w:val="004C5D21"/>
    <w:rsid w:val="004C6F76"/>
    <w:rsid w:val="004C746E"/>
    <w:rsid w:val="004D1640"/>
    <w:rsid w:val="004D257F"/>
    <w:rsid w:val="004D436A"/>
    <w:rsid w:val="004D521B"/>
    <w:rsid w:val="004D52FF"/>
    <w:rsid w:val="004D5BB2"/>
    <w:rsid w:val="004D72F3"/>
    <w:rsid w:val="004D7D80"/>
    <w:rsid w:val="004E1049"/>
    <w:rsid w:val="004E51E6"/>
    <w:rsid w:val="004E642B"/>
    <w:rsid w:val="004F2EB6"/>
    <w:rsid w:val="00501C07"/>
    <w:rsid w:val="00503A82"/>
    <w:rsid w:val="0050536C"/>
    <w:rsid w:val="00505A94"/>
    <w:rsid w:val="00510B1C"/>
    <w:rsid w:val="00514D6A"/>
    <w:rsid w:val="0052772C"/>
    <w:rsid w:val="00527DEB"/>
    <w:rsid w:val="00534137"/>
    <w:rsid w:val="005362DB"/>
    <w:rsid w:val="00541750"/>
    <w:rsid w:val="0054216B"/>
    <w:rsid w:val="00543CB4"/>
    <w:rsid w:val="005539E5"/>
    <w:rsid w:val="005540BA"/>
    <w:rsid w:val="00560208"/>
    <w:rsid w:val="00563936"/>
    <w:rsid w:val="005647B8"/>
    <w:rsid w:val="00566A9E"/>
    <w:rsid w:val="00566B97"/>
    <w:rsid w:val="00566E17"/>
    <w:rsid w:val="0057707E"/>
    <w:rsid w:val="00580015"/>
    <w:rsid w:val="00591CAA"/>
    <w:rsid w:val="005938C9"/>
    <w:rsid w:val="00593BAE"/>
    <w:rsid w:val="005959B8"/>
    <w:rsid w:val="00596522"/>
    <w:rsid w:val="005A3C4E"/>
    <w:rsid w:val="005A4491"/>
    <w:rsid w:val="005A5A6F"/>
    <w:rsid w:val="005A5D71"/>
    <w:rsid w:val="005A6E84"/>
    <w:rsid w:val="005B2B25"/>
    <w:rsid w:val="005B4136"/>
    <w:rsid w:val="005C3A6B"/>
    <w:rsid w:val="005C6708"/>
    <w:rsid w:val="005D296C"/>
    <w:rsid w:val="005D39CD"/>
    <w:rsid w:val="005D6371"/>
    <w:rsid w:val="005D6EE5"/>
    <w:rsid w:val="005E1C1E"/>
    <w:rsid w:val="005E6F56"/>
    <w:rsid w:val="005F187D"/>
    <w:rsid w:val="005F2D55"/>
    <w:rsid w:val="005F4495"/>
    <w:rsid w:val="005F6A7E"/>
    <w:rsid w:val="005F6D81"/>
    <w:rsid w:val="005F79D6"/>
    <w:rsid w:val="00601094"/>
    <w:rsid w:val="00605E68"/>
    <w:rsid w:val="00607D09"/>
    <w:rsid w:val="00610E3F"/>
    <w:rsid w:val="00611B62"/>
    <w:rsid w:val="006147A6"/>
    <w:rsid w:val="006162D8"/>
    <w:rsid w:val="00620AF0"/>
    <w:rsid w:val="006231D0"/>
    <w:rsid w:val="00624810"/>
    <w:rsid w:val="00625E27"/>
    <w:rsid w:val="00626808"/>
    <w:rsid w:val="006303F6"/>
    <w:rsid w:val="00633454"/>
    <w:rsid w:val="0063560C"/>
    <w:rsid w:val="006365E5"/>
    <w:rsid w:val="0064034B"/>
    <w:rsid w:val="00640BB0"/>
    <w:rsid w:val="00642714"/>
    <w:rsid w:val="006461CA"/>
    <w:rsid w:val="0064782B"/>
    <w:rsid w:val="006501D2"/>
    <w:rsid w:val="00650551"/>
    <w:rsid w:val="0065515F"/>
    <w:rsid w:val="00663639"/>
    <w:rsid w:val="006650C6"/>
    <w:rsid w:val="00666CF4"/>
    <w:rsid w:val="00667393"/>
    <w:rsid w:val="006721D4"/>
    <w:rsid w:val="006730D5"/>
    <w:rsid w:val="00674FB6"/>
    <w:rsid w:val="00676EC4"/>
    <w:rsid w:val="00676F01"/>
    <w:rsid w:val="00683942"/>
    <w:rsid w:val="00684D21"/>
    <w:rsid w:val="00685E90"/>
    <w:rsid w:val="0068792A"/>
    <w:rsid w:val="00687A22"/>
    <w:rsid w:val="0069456C"/>
    <w:rsid w:val="00695CCA"/>
    <w:rsid w:val="00697550"/>
    <w:rsid w:val="00697C23"/>
    <w:rsid w:val="006A001E"/>
    <w:rsid w:val="006A0C96"/>
    <w:rsid w:val="006A58F0"/>
    <w:rsid w:val="006B03C2"/>
    <w:rsid w:val="006B0CFC"/>
    <w:rsid w:val="006B2111"/>
    <w:rsid w:val="006B4AAF"/>
    <w:rsid w:val="006B6D5F"/>
    <w:rsid w:val="006B7E07"/>
    <w:rsid w:val="006C1387"/>
    <w:rsid w:val="006C4177"/>
    <w:rsid w:val="006D05EF"/>
    <w:rsid w:val="006D2017"/>
    <w:rsid w:val="006D3B59"/>
    <w:rsid w:val="006D4C09"/>
    <w:rsid w:val="006D689E"/>
    <w:rsid w:val="006E175B"/>
    <w:rsid w:val="006E4213"/>
    <w:rsid w:val="006E6E6A"/>
    <w:rsid w:val="006E72B8"/>
    <w:rsid w:val="006E7E48"/>
    <w:rsid w:val="006F4CFA"/>
    <w:rsid w:val="007022DC"/>
    <w:rsid w:val="007032D3"/>
    <w:rsid w:val="007049E9"/>
    <w:rsid w:val="0070758F"/>
    <w:rsid w:val="00707E74"/>
    <w:rsid w:val="00710738"/>
    <w:rsid w:val="00710B1D"/>
    <w:rsid w:val="00711E11"/>
    <w:rsid w:val="00713035"/>
    <w:rsid w:val="00720A0F"/>
    <w:rsid w:val="00720D75"/>
    <w:rsid w:val="007258A2"/>
    <w:rsid w:val="00726A36"/>
    <w:rsid w:val="007277DB"/>
    <w:rsid w:val="00727AE9"/>
    <w:rsid w:val="00730B8B"/>
    <w:rsid w:val="00730FD5"/>
    <w:rsid w:val="00731EC1"/>
    <w:rsid w:val="0074164E"/>
    <w:rsid w:val="00745213"/>
    <w:rsid w:val="00746B0B"/>
    <w:rsid w:val="007505A5"/>
    <w:rsid w:val="00751E14"/>
    <w:rsid w:val="007528B9"/>
    <w:rsid w:val="00752AF9"/>
    <w:rsid w:val="00753369"/>
    <w:rsid w:val="00763A13"/>
    <w:rsid w:val="007641A2"/>
    <w:rsid w:val="007676EE"/>
    <w:rsid w:val="00770769"/>
    <w:rsid w:val="007752A8"/>
    <w:rsid w:val="00777093"/>
    <w:rsid w:val="007879C3"/>
    <w:rsid w:val="00791FEA"/>
    <w:rsid w:val="0079446D"/>
    <w:rsid w:val="007948D4"/>
    <w:rsid w:val="00795269"/>
    <w:rsid w:val="0079693D"/>
    <w:rsid w:val="00796ADE"/>
    <w:rsid w:val="00797650"/>
    <w:rsid w:val="007A2857"/>
    <w:rsid w:val="007A361A"/>
    <w:rsid w:val="007A6F29"/>
    <w:rsid w:val="007A7DB5"/>
    <w:rsid w:val="007B25A2"/>
    <w:rsid w:val="007B4A43"/>
    <w:rsid w:val="007B5277"/>
    <w:rsid w:val="007B6B21"/>
    <w:rsid w:val="007C08BF"/>
    <w:rsid w:val="007C1B8B"/>
    <w:rsid w:val="007C1CEB"/>
    <w:rsid w:val="007C2570"/>
    <w:rsid w:val="007C2731"/>
    <w:rsid w:val="007C4230"/>
    <w:rsid w:val="007C71D1"/>
    <w:rsid w:val="007D3C6D"/>
    <w:rsid w:val="007D6B4A"/>
    <w:rsid w:val="007E0652"/>
    <w:rsid w:val="007E15AC"/>
    <w:rsid w:val="007E3067"/>
    <w:rsid w:val="007E348D"/>
    <w:rsid w:val="007F0307"/>
    <w:rsid w:val="007F42FA"/>
    <w:rsid w:val="007F4B51"/>
    <w:rsid w:val="00800E26"/>
    <w:rsid w:val="008018DD"/>
    <w:rsid w:val="008058CD"/>
    <w:rsid w:val="00806627"/>
    <w:rsid w:val="00813214"/>
    <w:rsid w:val="0081675C"/>
    <w:rsid w:val="00816949"/>
    <w:rsid w:val="0082472A"/>
    <w:rsid w:val="00825303"/>
    <w:rsid w:val="00825B13"/>
    <w:rsid w:val="00826DC6"/>
    <w:rsid w:val="00827AEE"/>
    <w:rsid w:val="00827CFA"/>
    <w:rsid w:val="00834915"/>
    <w:rsid w:val="0083621C"/>
    <w:rsid w:val="0084288A"/>
    <w:rsid w:val="00843FA0"/>
    <w:rsid w:val="008451F9"/>
    <w:rsid w:val="008524A2"/>
    <w:rsid w:val="00855110"/>
    <w:rsid w:val="00855C46"/>
    <w:rsid w:val="008603D1"/>
    <w:rsid w:val="0086375C"/>
    <w:rsid w:val="008717A7"/>
    <w:rsid w:val="008740AC"/>
    <w:rsid w:val="00876B39"/>
    <w:rsid w:val="00880CBB"/>
    <w:rsid w:val="00881C13"/>
    <w:rsid w:val="0089046B"/>
    <w:rsid w:val="0089124A"/>
    <w:rsid w:val="00893300"/>
    <w:rsid w:val="008A183E"/>
    <w:rsid w:val="008A37B7"/>
    <w:rsid w:val="008A3D5B"/>
    <w:rsid w:val="008A4D31"/>
    <w:rsid w:val="008A67ED"/>
    <w:rsid w:val="008A7088"/>
    <w:rsid w:val="008B07BA"/>
    <w:rsid w:val="008B1A48"/>
    <w:rsid w:val="008B7DBF"/>
    <w:rsid w:val="008C3041"/>
    <w:rsid w:val="008C3046"/>
    <w:rsid w:val="008C4C3D"/>
    <w:rsid w:val="008C5D06"/>
    <w:rsid w:val="008D3F2E"/>
    <w:rsid w:val="008D4A74"/>
    <w:rsid w:val="008D57E2"/>
    <w:rsid w:val="008D5D6A"/>
    <w:rsid w:val="008D6E0C"/>
    <w:rsid w:val="008E2DAA"/>
    <w:rsid w:val="008E431C"/>
    <w:rsid w:val="008E5FC1"/>
    <w:rsid w:val="008E7BEC"/>
    <w:rsid w:val="008F45B4"/>
    <w:rsid w:val="008F7076"/>
    <w:rsid w:val="00912122"/>
    <w:rsid w:val="00916B57"/>
    <w:rsid w:val="00920310"/>
    <w:rsid w:val="00920485"/>
    <w:rsid w:val="0092735B"/>
    <w:rsid w:val="009307B5"/>
    <w:rsid w:val="00931D40"/>
    <w:rsid w:val="0093208D"/>
    <w:rsid w:val="00933F42"/>
    <w:rsid w:val="00936D01"/>
    <w:rsid w:val="00936D05"/>
    <w:rsid w:val="00940F6B"/>
    <w:rsid w:val="00942F7E"/>
    <w:rsid w:val="00944CD0"/>
    <w:rsid w:val="00945B7F"/>
    <w:rsid w:val="009533EA"/>
    <w:rsid w:val="00955908"/>
    <w:rsid w:val="009578B5"/>
    <w:rsid w:val="009608DB"/>
    <w:rsid w:val="00960D55"/>
    <w:rsid w:val="009627E1"/>
    <w:rsid w:val="009664A7"/>
    <w:rsid w:val="00966B2F"/>
    <w:rsid w:val="00967752"/>
    <w:rsid w:val="00977BB0"/>
    <w:rsid w:val="00977D2E"/>
    <w:rsid w:val="0098094B"/>
    <w:rsid w:val="00981D90"/>
    <w:rsid w:val="009844A4"/>
    <w:rsid w:val="00990C55"/>
    <w:rsid w:val="009912A1"/>
    <w:rsid w:val="0099374D"/>
    <w:rsid w:val="009942F3"/>
    <w:rsid w:val="00994C8F"/>
    <w:rsid w:val="009957CC"/>
    <w:rsid w:val="00995D49"/>
    <w:rsid w:val="009A4FC3"/>
    <w:rsid w:val="009A5A4B"/>
    <w:rsid w:val="009A5AFD"/>
    <w:rsid w:val="009A634F"/>
    <w:rsid w:val="009B2179"/>
    <w:rsid w:val="009C3426"/>
    <w:rsid w:val="009C58C7"/>
    <w:rsid w:val="009C66BB"/>
    <w:rsid w:val="009C78CC"/>
    <w:rsid w:val="009D1221"/>
    <w:rsid w:val="009D34F6"/>
    <w:rsid w:val="009D47A4"/>
    <w:rsid w:val="009D7FEB"/>
    <w:rsid w:val="009E0230"/>
    <w:rsid w:val="009E0EE3"/>
    <w:rsid w:val="009F0316"/>
    <w:rsid w:val="009F3835"/>
    <w:rsid w:val="009F3CD9"/>
    <w:rsid w:val="009F4B61"/>
    <w:rsid w:val="009F63FA"/>
    <w:rsid w:val="009F65D0"/>
    <w:rsid w:val="009F694A"/>
    <w:rsid w:val="009F7025"/>
    <w:rsid w:val="009F790E"/>
    <w:rsid w:val="00A01D24"/>
    <w:rsid w:val="00A01D3C"/>
    <w:rsid w:val="00A0513C"/>
    <w:rsid w:val="00A147B6"/>
    <w:rsid w:val="00A17C16"/>
    <w:rsid w:val="00A222D3"/>
    <w:rsid w:val="00A241F6"/>
    <w:rsid w:val="00A27590"/>
    <w:rsid w:val="00A32722"/>
    <w:rsid w:val="00A37058"/>
    <w:rsid w:val="00A45B5E"/>
    <w:rsid w:val="00A47A96"/>
    <w:rsid w:val="00A538F2"/>
    <w:rsid w:val="00A53B9E"/>
    <w:rsid w:val="00A5475D"/>
    <w:rsid w:val="00A55A16"/>
    <w:rsid w:val="00A603F8"/>
    <w:rsid w:val="00A6297B"/>
    <w:rsid w:val="00A660F7"/>
    <w:rsid w:val="00A73B43"/>
    <w:rsid w:val="00A76016"/>
    <w:rsid w:val="00A77A21"/>
    <w:rsid w:val="00A8231B"/>
    <w:rsid w:val="00A83A62"/>
    <w:rsid w:val="00A84FE0"/>
    <w:rsid w:val="00A8510E"/>
    <w:rsid w:val="00A86C9A"/>
    <w:rsid w:val="00A9292D"/>
    <w:rsid w:val="00A96942"/>
    <w:rsid w:val="00A97AD7"/>
    <w:rsid w:val="00AA17F6"/>
    <w:rsid w:val="00AA1BD5"/>
    <w:rsid w:val="00AA4CB5"/>
    <w:rsid w:val="00AB355C"/>
    <w:rsid w:val="00AB580E"/>
    <w:rsid w:val="00AB620E"/>
    <w:rsid w:val="00AB78AD"/>
    <w:rsid w:val="00AC3E99"/>
    <w:rsid w:val="00AC734B"/>
    <w:rsid w:val="00AD2007"/>
    <w:rsid w:val="00AD6DE9"/>
    <w:rsid w:val="00AE003D"/>
    <w:rsid w:val="00AE1D2F"/>
    <w:rsid w:val="00AE7204"/>
    <w:rsid w:val="00AF2071"/>
    <w:rsid w:val="00AF330F"/>
    <w:rsid w:val="00B01958"/>
    <w:rsid w:val="00B04F12"/>
    <w:rsid w:val="00B06CCD"/>
    <w:rsid w:val="00B07CC1"/>
    <w:rsid w:val="00B07DF5"/>
    <w:rsid w:val="00B106F0"/>
    <w:rsid w:val="00B1223F"/>
    <w:rsid w:val="00B133D7"/>
    <w:rsid w:val="00B22754"/>
    <w:rsid w:val="00B253F7"/>
    <w:rsid w:val="00B2790E"/>
    <w:rsid w:val="00B305CA"/>
    <w:rsid w:val="00B32263"/>
    <w:rsid w:val="00B3486E"/>
    <w:rsid w:val="00B45B3D"/>
    <w:rsid w:val="00B50E46"/>
    <w:rsid w:val="00B510E1"/>
    <w:rsid w:val="00B630E3"/>
    <w:rsid w:val="00B6356F"/>
    <w:rsid w:val="00B658E2"/>
    <w:rsid w:val="00B673CA"/>
    <w:rsid w:val="00B705B5"/>
    <w:rsid w:val="00B846ED"/>
    <w:rsid w:val="00B86CCF"/>
    <w:rsid w:val="00B92071"/>
    <w:rsid w:val="00B92906"/>
    <w:rsid w:val="00B940E7"/>
    <w:rsid w:val="00B9459E"/>
    <w:rsid w:val="00B94BD1"/>
    <w:rsid w:val="00B95039"/>
    <w:rsid w:val="00B97E9F"/>
    <w:rsid w:val="00BA118A"/>
    <w:rsid w:val="00BA2E76"/>
    <w:rsid w:val="00BB03A6"/>
    <w:rsid w:val="00BB0BB6"/>
    <w:rsid w:val="00BB197A"/>
    <w:rsid w:val="00BC4722"/>
    <w:rsid w:val="00BD51DD"/>
    <w:rsid w:val="00BE2C27"/>
    <w:rsid w:val="00BE41E3"/>
    <w:rsid w:val="00BE5197"/>
    <w:rsid w:val="00BE6B3D"/>
    <w:rsid w:val="00BE7283"/>
    <w:rsid w:val="00BF137E"/>
    <w:rsid w:val="00BF1B02"/>
    <w:rsid w:val="00BF37FA"/>
    <w:rsid w:val="00BF7A02"/>
    <w:rsid w:val="00BF7CEE"/>
    <w:rsid w:val="00BF7CFC"/>
    <w:rsid w:val="00C00125"/>
    <w:rsid w:val="00C03914"/>
    <w:rsid w:val="00C064E2"/>
    <w:rsid w:val="00C113A3"/>
    <w:rsid w:val="00C17879"/>
    <w:rsid w:val="00C17C79"/>
    <w:rsid w:val="00C17E8B"/>
    <w:rsid w:val="00C32B94"/>
    <w:rsid w:val="00C34375"/>
    <w:rsid w:val="00C349A1"/>
    <w:rsid w:val="00C412D1"/>
    <w:rsid w:val="00C42107"/>
    <w:rsid w:val="00C4332B"/>
    <w:rsid w:val="00C44161"/>
    <w:rsid w:val="00C45FA3"/>
    <w:rsid w:val="00C50B0B"/>
    <w:rsid w:val="00C53EE8"/>
    <w:rsid w:val="00C5687C"/>
    <w:rsid w:val="00C6260B"/>
    <w:rsid w:val="00C66A56"/>
    <w:rsid w:val="00C70EE3"/>
    <w:rsid w:val="00C72C2D"/>
    <w:rsid w:val="00C82563"/>
    <w:rsid w:val="00C82DDC"/>
    <w:rsid w:val="00C84D2A"/>
    <w:rsid w:val="00C8719B"/>
    <w:rsid w:val="00C87AE3"/>
    <w:rsid w:val="00C87C74"/>
    <w:rsid w:val="00C937B2"/>
    <w:rsid w:val="00CA3263"/>
    <w:rsid w:val="00CA6678"/>
    <w:rsid w:val="00CA729D"/>
    <w:rsid w:val="00CA748A"/>
    <w:rsid w:val="00CB200B"/>
    <w:rsid w:val="00CB3D20"/>
    <w:rsid w:val="00CB4038"/>
    <w:rsid w:val="00CB4D98"/>
    <w:rsid w:val="00CB69A5"/>
    <w:rsid w:val="00CC6753"/>
    <w:rsid w:val="00CD3640"/>
    <w:rsid w:val="00CD3F37"/>
    <w:rsid w:val="00CD74CE"/>
    <w:rsid w:val="00CD7DFE"/>
    <w:rsid w:val="00CE0BFC"/>
    <w:rsid w:val="00CE0E56"/>
    <w:rsid w:val="00CE1968"/>
    <w:rsid w:val="00CE27B5"/>
    <w:rsid w:val="00CE30EA"/>
    <w:rsid w:val="00CE43C2"/>
    <w:rsid w:val="00CF54EB"/>
    <w:rsid w:val="00CF6D55"/>
    <w:rsid w:val="00D03C25"/>
    <w:rsid w:val="00D1093A"/>
    <w:rsid w:val="00D12832"/>
    <w:rsid w:val="00D23B1F"/>
    <w:rsid w:val="00D24118"/>
    <w:rsid w:val="00D305E7"/>
    <w:rsid w:val="00D35FB2"/>
    <w:rsid w:val="00D36D14"/>
    <w:rsid w:val="00D41DAE"/>
    <w:rsid w:val="00D41EC6"/>
    <w:rsid w:val="00D43D5B"/>
    <w:rsid w:val="00D43EC4"/>
    <w:rsid w:val="00D44FAE"/>
    <w:rsid w:val="00D504B9"/>
    <w:rsid w:val="00D60EDC"/>
    <w:rsid w:val="00D6157E"/>
    <w:rsid w:val="00D642F1"/>
    <w:rsid w:val="00D6436F"/>
    <w:rsid w:val="00D761D9"/>
    <w:rsid w:val="00D80433"/>
    <w:rsid w:val="00D82786"/>
    <w:rsid w:val="00D82A7A"/>
    <w:rsid w:val="00D8386D"/>
    <w:rsid w:val="00D85DF0"/>
    <w:rsid w:val="00D8780F"/>
    <w:rsid w:val="00D90FE9"/>
    <w:rsid w:val="00D91C4E"/>
    <w:rsid w:val="00D97690"/>
    <w:rsid w:val="00DA0CFA"/>
    <w:rsid w:val="00DA3BFD"/>
    <w:rsid w:val="00DA587B"/>
    <w:rsid w:val="00DA5AD8"/>
    <w:rsid w:val="00DA7723"/>
    <w:rsid w:val="00DB3BFD"/>
    <w:rsid w:val="00DC201F"/>
    <w:rsid w:val="00DC2700"/>
    <w:rsid w:val="00DC467E"/>
    <w:rsid w:val="00DC5EBA"/>
    <w:rsid w:val="00DC6435"/>
    <w:rsid w:val="00DC6CE0"/>
    <w:rsid w:val="00DC6D90"/>
    <w:rsid w:val="00DD1341"/>
    <w:rsid w:val="00DD28AF"/>
    <w:rsid w:val="00DD3BD7"/>
    <w:rsid w:val="00DD67B7"/>
    <w:rsid w:val="00DE127E"/>
    <w:rsid w:val="00DE398B"/>
    <w:rsid w:val="00DE3F30"/>
    <w:rsid w:val="00DE41DB"/>
    <w:rsid w:val="00DF299E"/>
    <w:rsid w:val="00E1022B"/>
    <w:rsid w:val="00E11F49"/>
    <w:rsid w:val="00E16411"/>
    <w:rsid w:val="00E1793A"/>
    <w:rsid w:val="00E21225"/>
    <w:rsid w:val="00E22F0E"/>
    <w:rsid w:val="00E23820"/>
    <w:rsid w:val="00E23F43"/>
    <w:rsid w:val="00E264CF"/>
    <w:rsid w:val="00E27693"/>
    <w:rsid w:val="00E301A3"/>
    <w:rsid w:val="00E3082F"/>
    <w:rsid w:val="00E32AD9"/>
    <w:rsid w:val="00E35C48"/>
    <w:rsid w:val="00E4280E"/>
    <w:rsid w:val="00E43A5C"/>
    <w:rsid w:val="00E47595"/>
    <w:rsid w:val="00E55F88"/>
    <w:rsid w:val="00E70066"/>
    <w:rsid w:val="00E703A2"/>
    <w:rsid w:val="00E74DF7"/>
    <w:rsid w:val="00E75CBB"/>
    <w:rsid w:val="00E800EF"/>
    <w:rsid w:val="00E80B59"/>
    <w:rsid w:val="00E820B9"/>
    <w:rsid w:val="00E926C9"/>
    <w:rsid w:val="00E92B75"/>
    <w:rsid w:val="00E9543F"/>
    <w:rsid w:val="00E95D78"/>
    <w:rsid w:val="00E97E05"/>
    <w:rsid w:val="00EA1104"/>
    <w:rsid w:val="00EA1293"/>
    <w:rsid w:val="00EA433C"/>
    <w:rsid w:val="00EA767D"/>
    <w:rsid w:val="00EB2D5D"/>
    <w:rsid w:val="00EB3AAD"/>
    <w:rsid w:val="00EB3DFA"/>
    <w:rsid w:val="00EB4DC3"/>
    <w:rsid w:val="00EB608F"/>
    <w:rsid w:val="00EC1660"/>
    <w:rsid w:val="00EC191F"/>
    <w:rsid w:val="00EC217F"/>
    <w:rsid w:val="00EC4CF7"/>
    <w:rsid w:val="00EC5BE8"/>
    <w:rsid w:val="00EC6C89"/>
    <w:rsid w:val="00EC70A8"/>
    <w:rsid w:val="00EC7A4E"/>
    <w:rsid w:val="00ED0DAB"/>
    <w:rsid w:val="00ED2F29"/>
    <w:rsid w:val="00ED6D12"/>
    <w:rsid w:val="00EE1058"/>
    <w:rsid w:val="00EE279E"/>
    <w:rsid w:val="00EF2D3E"/>
    <w:rsid w:val="00EF5666"/>
    <w:rsid w:val="00EF645E"/>
    <w:rsid w:val="00EF6BFE"/>
    <w:rsid w:val="00EF733A"/>
    <w:rsid w:val="00EF7DF8"/>
    <w:rsid w:val="00F0006B"/>
    <w:rsid w:val="00F015F9"/>
    <w:rsid w:val="00F01ABC"/>
    <w:rsid w:val="00F03CB9"/>
    <w:rsid w:val="00F03CEB"/>
    <w:rsid w:val="00F063D7"/>
    <w:rsid w:val="00F12DAA"/>
    <w:rsid w:val="00F20E97"/>
    <w:rsid w:val="00F2108A"/>
    <w:rsid w:val="00F2758A"/>
    <w:rsid w:val="00F3171A"/>
    <w:rsid w:val="00F3246D"/>
    <w:rsid w:val="00F332E6"/>
    <w:rsid w:val="00F36986"/>
    <w:rsid w:val="00F42BCF"/>
    <w:rsid w:val="00F430B5"/>
    <w:rsid w:val="00F43CC6"/>
    <w:rsid w:val="00F457CC"/>
    <w:rsid w:val="00F55AE9"/>
    <w:rsid w:val="00F607E3"/>
    <w:rsid w:val="00F613F6"/>
    <w:rsid w:val="00F61429"/>
    <w:rsid w:val="00F62D08"/>
    <w:rsid w:val="00F63EDD"/>
    <w:rsid w:val="00F63F25"/>
    <w:rsid w:val="00F6472A"/>
    <w:rsid w:val="00F65E9C"/>
    <w:rsid w:val="00F6677E"/>
    <w:rsid w:val="00F72373"/>
    <w:rsid w:val="00F72FD8"/>
    <w:rsid w:val="00F73B79"/>
    <w:rsid w:val="00F8072F"/>
    <w:rsid w:val="00F80B36"/>
    <w:rsid w:val="00F822C5"/>
    <w:rsid w:val="00F82B82"/>
    <w:rsid w:val="00F85E7E"/>
    <w:rsid w:val="00F90DF9"/>
    <w:rsid w:val="00F91746"/>
    <w:rsid w:val="00F94819"/>
    <w:rsid w:val="00F973FF"/>
    <w:rsid w:val="00FA55F1"/>
    <w:rsid w:val="00FB121B"/>
    <w:rsid w:val="00FB1CB3"/>
    <w:rsid w:val="00FC1C30"/>
    <w:rsid w:val="00FC2114"/>
    <w:rsid w:val="00FC3B0C"/>
    <w:rsid w:val="00FC55E3"/>
    <w:rsid w:val="00FC5AFD"/>
    <w:rsid w:val="00FC7AD4"/>
    <w:rsid w:val="00FD4216"/>
    <w:rsid w:val="00FD627A"/>
    <w:rsid w:val="00FE0403"/>
    <w:rsid w:val="00FE2D83"/>
    <w:rsid w:val="00FE34FE"/>
    <w:rsid w:val="00FE50F3"/>
    <w:rsid w:val="00FE7F57"/>
    <w:rsid w:val="00FF01B6"/>
    <w:rsid w:val="00FF145D"/>
    <w:rsid w:val="00FF257E"/>
    <w:rsid w:val="00FF3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345E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AB78AD"/>
    <w:pPr>
      <w:keepNext/>
      <w:outlineLvl w:val="1"/>
    </w:pPr>
    <w:rPr>
      <w:rFonts w:ascii="Tahoma" w:hAnsi="Tahoma" w:cs="Tahoma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B78AD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link w:val="TextoindependienteCar"/>
    <w:rsid w:val="00AB78AD"/>
    <w:pPr>
      <w:spacing w:line="360" w:lineRule="auto"/>
      <w:jc w:val="both"/>
    </w:pPr>
    <w:rPr>
      <w:rFonts w:ascii="Tahoma" w:hAnsi="Tahoma" w:cs="Tahoma"/>
      <w:sz w:val="20"/>
    </w:rPr>
  </w:style>
  <w:style w:type="paragraph" w:styleId="Textodeglobo">
    <w:name w:val="Balloon Text"/>
    <w:basedOn w:val="Normal"/>
    <w:semiHidden/>
    <w:rsid w:val="00306AEF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rsid w:val="00B06CCD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FE50F3"/>
    <w:rPr>
      <w:color w:val="0000FF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rsid w:val="009C66BB"/>
    <w:rPr>
      <w:rFonts w:ascii="Tahoma" w:hAnsi="Tahoma" w:cs="Tahoma"/>
      <w:szCs w:val="24"/>
      <w:lang w:val="es-ES" w:eastAsia="es-ES"/>
    </w:rPr>
  </w:style>
  <w:style w:type="table" w:styleId="Tablaconcuadrcula">
    <w:name w:val="Table Grid"/>
    <w:basedOn w:val="Tablanormal"/>
    <w:rsid w:val="00240F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53AEA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C412D1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03216">
                  <w:marLeft w:val="54"/>
                  <w:marRight w:val="5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9B7D2-1F9E-45DC-8050-8461C79EE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1921</Words>
  <Characters>11519</Characters>
  <Application>Microsoft Office Word</Application>
  <DocSecurity>0</DocSecurity>
  <Lines>95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Iquitos, 27 de Marzo del 2007</vt:lpstr>
    </vt:vector>
  </TitlesOfParts>
  <Company/>
  <LinksUpToDate>false</LinksUpToDate>
  <CharactersWithSpaces>13414</CharactersWithSpaces>
  <SharedDoc>false</SharedDoc>
  <HLinks>
    <vt:vector size="12" baseType="variant">
      <vt:variant>
        <vt:i4>4980750</vt:i4>
      </vt:variant>
      <vt:variant>
        <vt:i4>3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  <vt:variant>
        <vt:i4>4980750</vt:i4>
      </vt:variant>
      <vt:variant>
        <vt:i4>0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Iquitos, 27 de Marzo del 2007</dc:title>
  <dc:creator>USER</dc:creator>
  <cp:lastModifiedBy>GYP1</cp:lastModifiedBy>
  <cp:revision>12</cp:revision>
  <cp:lastPrinted>2011-05-11T18:37:00Z</cp:lastPrinted>
  <dcterms:created xsi:type="dcterms:W3CDTF">2012-01-18T13:28:00Z</dcterms:created>
  <dcterms:modified xsi:type="dcterms:W3CDTF">2012-05-08T16:15:00Z</dcterms:modified>
</cp:coreProperties>
</file>